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eastAsia="黑体" w:cs="黑体"/>
          <w:color w:val="000000"/>
          <w:sz w:val="28"/>
          <w:szCs w:val="28"/>
        </w:rPr>
      </w:pPr>
      <w:r>
        <w:rPr>
          <w:rFonts w:hint="eastAsia" w:eastAsia="黑体" w:cs="黑体"/>
          <w:color w:val="000000"/>
          <w:sz w:val="28"/>
          <w:szCs w:val="28"/>
        </w:rPr>
        <w:t>湖南省疾病预防控制中心（湖南省预防医学科学院）伦理审查委员会</w:t>
      </w:r>
    </w:p>
    <w:p>
      <w:pPr>
        <w:spacing w:after="0" w:line="240" w:lineRule="auto"/>
        <w:jc w:val="center"/>
        <w:rPr>
          <w:rFonts w:eastAsia="黑体" w:cs="黑体"/>
          <w:color w:val="000000"/>
          <w:sz w:val="28"/>
          <w:szCs w:val="28"/>
        </w:rPr>
      </w:pPr>
      <w:r>
        <w:rPr>
          <w:rFonts w:hint="eastAsia" w:eastAsia="黑体" w:cs="黑体"/>
          <w:color w:val="000000"/>
          <w:sz w:val="28"/>
          <w:szCs w:val="28"/>
        </w:rPr>
        <w:t>送审文件清单</w:t>
      </w:r>
    </w:p>
    <w:p>
      <w:pPr>
        <w:spacing w:line="240" w:lineRule="exact"/>
        <w:ind w:firstLine="420" w:firstLineChars="200"/>
        <w:rPr>
          <w:rFonts w:ascii="宋体" w:hAnsi="宋体" w:eastAsia="宋体"/>
          <w:b/>
          <w:bCs/>
          <w:color w:val="000000"/>
          <w:sz w:val="21"/>
          <w:szCs w:val="21"/>
        </w:rPr>
      </w:pPr>
      <w:r>
        <w:rPr>
          <w:rFonts w:hint="eastAsia" w:ascii="宋体" w:hAnsi="宋体" w:eastAsia="宋体" w:cs="黑体"/>
          <w:b/>
          <w:bCs/>
          <w:color w:val="000000"/>
          <w:sz w:val="21"/>
          <w:szCs w:val="21"/>
        </w:rPr>
        <w:t>一、初始审查</w:t>
      </w:r>
    </w:p>
    <w:p>
      <w:pPr>
        <w:spacing w:line="240" w:lineRule="exact"/>
        <w:ind w:firstLine="420" w:firstLineChars="200"/>
        <w:rPr>
          <w:rFonts w:ascii="宋体" w:hAnsi="宋体" w:eastAsia="宋体"/>
          <w:b/>
          <w:bCs/>
          <w:color w:val="000000"/>
          <w:sz w:val="21"/>
          <w:szCs w:val="21"/>
        </w:rPr>
      </w:pPr>
      <w:r>
        <w:rPr>
          <w:rFonts w:ascii="宋体" w:hAnsi="宋体" w:eastAsia="宋体"/>
          <w:b/>
          <w:bCs/>
          <w:color w:val="000000"/>
          <w:sz w:val="21"/>
          <w:szCs w:val="21"/>
        </w:rPr>
        <w:t xml:space="preserve">1. </w:t>
      </w:r>
      <w:r>
        <w:rPr>
          <w:rFonts w:hint="eastAsia" w:ascii="宋体" w:hAnsi="宋体" w:eastAsia="宋体" w:cs="黑体"/>
          <w:b/>
          <w:bCs/>
          <w:color w:val="000000"/>
          <w:sz w:val="21"/>
          <w:szCs w:val="21"/>
        </w:rPr>
        <w:t>初始审查申请·药物临床试验</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送审文件清单（注明所有提交文件的版本号和日期）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初始审查申请表 （PI、分管领导签字）</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临床试验方案（注明版本号/日期）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知情同意书（注明版本号/日期）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病例报告表（注明版本号/日期）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研究者手册（注明版本号/日期）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主要研究者专业履历（主要研究者简历、资质证明及GCP培训证明）</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利益冲突声明</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药物临床试验批件/NMPA受理通知书</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申办方资质证明文件（营业执照，药品生产许可证、GMP证书等）</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关于研究样本使用管理声明或出境批文（涉及样本外送、参与单位有外资、合资的项目）</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药品说明书、药检报告、进口药品清关单</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招募研究参与者的材料（注明版本号/日期）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提供给研究参与者的其他书面材料（如日记卡、调查问卷等）（注明版本号/日期）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组长单位伦理审查委员会审查意见及成员表（我中心为参加单位时适用）</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其他伦理审查委员会对申请研究项目的重要审查决定（如有）</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CRO资质证明文件和委托书</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保险证明</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其他与伦理审查相关的材料</w:t>
      </w:r>
    </w:p>
    <w:p>
      <w:pPr>
        <w:tabs>
          <w:tab w:val="left" w:pos="840"/>
        </w:tabs>
        <w:spacing w:line="240" w:lineRule="exact"/>
        <w:ind w:left="840"/>
        <w:rPr>
          <w:rFonts w:ascii="宋体" w:hAnsi="宋体" w:eastAsia="宋体"/>
          <w:color w:val="000000"/>
          <w:sz w:val="21"/>
          <w:szCs w:val="21"/>
        </w:rPr>
      </w:pPr>
    </w:p>
    <w:p>
      <w:pPr>
        <w:spacing w:line="240" w:lineRule="exact"/>
        <w:ind w:firstLine="420" w:firstLineChars="200"/>
        <w:rPr>
          <w:rFonts w:ascii="宋体" w:hAnsi="宋体" w:eastAsia="宋体"/>
          <w:b/>
          <w:bCs/>
          <w:color w:val="000000"/>
          <w:sz w:val="21"/>
          <w:szCs w:val="21"/>
        </w:rPr>
      </w:pPr>
      <w:r>
        <w:rPr>
          <w:rFonts w:ascii="宋体" w:hAnsi="宋体" w:eastAsia="宋体"/>
          <w:b/>
          <w:bCs/>
          <w:color w:val="000000"/>
          <w:sz w:val="21"/>
          <w:szCs w:val="21"/>
        </w:rPr>
        <w:t xml:space="preserve">2. </w:t>
      </w:r>
      <w:r>
        <w:rPr>
          <w:rFonts w:hint="eastAsia" w:ascii="宋体" w:hAnsi="宋体" w:eastAsia="宋体" w:cs="黑体"/>
          <w:b/>
          <w:bCs/>
          <w:color w:val="000000"/>
          <w:sz w:val="21"/>
          <w:szCs w:val="21"/>
        </w:rPr>
        <w:t>初始审查申请·医疗器械类临床试验</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送审文件清单（注明所有提交文件的版本号和日期）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初始审查申请表 （PI、分管领导签字）</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临床试验方案（注明版本号/日期）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研究者手册（注明版本号/日期）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知情同意书文本和其他任何提供给研究参与者的书面材料（注明版本号/日期）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招募研究参与者和向其宣传的程序性文件</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病例报告表文本</w:t>
      </w:r>
      <w:r>
        <w:rPr>
          <w:rFonts w:hint="eastAsia" w:ascii="宋体" w:hAnsi="宋体" w:eastAsia="宋体" w:cs="宋体"/>
          <w:color w:val="000000"/>
          <w:sz w:val="21"/>
          <w:szCs w:val="21"/>
        </w:rPr>
        <w:t>（注明版本号</w:t>
      </w:r>
      <w:r>
        <w:rPr>
          <w:rFonts w:ascii="宋体" w:hAnsi="宋体" w:eastAsia="宋体"/>
          <w:color w:val="000000"/>
          <w:sz w:val="21"/>
          <w:szCs w:val="21"/>
        </w:rPr>
        <w:t>/</w:t>
      </w:r>
      <w:r>
        <w:rPr>
          <w:rFonts w:hint="eastAsia" w:ascii="宋体" w:hAnsi="宋体" w:eastAsia="宋体" w:cs="宋体"/>
          <w:color w:val="000000"/>
          <w:sz w:val="21"/>
          <w:szCs w:val="21"/>
        </w:rPr>
        <w:t>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自检报告和产品注册检验报告</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color w:val="000000"/>
          <w:sz w:val="21"/>
          <w:szCs w:val="21"/>
        </w:rPr>
        <w:t>主要研究者履历</w:t>
      </w:r>
      <w:r>
        <w:rPr>
          <w:rFonts w:hint="eastAsia" w:ascii="宋体" w:hAnsi="宋体" w:eastAsia="宋体" w:cs="宋体"/>
          <w:iCs/>
          <w:color w:val="000000"/>
          <w:sz w:val="21"/>
          <w:szCs w:val="21"/>
        </w:rPr>
        <w:t>（主要研究者简历、资质证明及GCP培训证明）</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iCs/>
          <w:color w:val="000000"/>
          <w:sz w:val="21"/>
          <w:szCs w:val="21"/>
        </w:rPr>
        <w:t>利益冲突声明</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临床试验机构的设施和条件能够满足试验的综述</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试验用医疗器械的研制符合适用的医疗器械质量管理体系相关要求的声明</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材料真实性声明</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其他伦理审查委员会对申请试验项目的重要决定的说明及相关文件（如有）</w:t>
      </w:r>
    </w:p>
    <w:p>
      <w:pPr>
        <w:numPr>
          <w:ilvl w:val="0"/>
          <w:numId w:val="1"/>
        </w:numPr>
        <w:spacing w:line="240" w:lineRule="exact"/>
        <w:rPr>
          <w:rFonts w:ascii="宋体" w:hAnsi="宋体" w:eastAsia="宋体"/>
          <w:color w:val="000000"/>
          <w:sz w:val="21"/>
          <w:szCs w:val="21"/>
        </w:rPr>
      </w:pPr>
      <w:r>
        <w:rPr>
          <w:rFonts w:hint="eastAsia" w:ascii="宋体" w:hAnsi="宋体" w:eastAsia="宋体" w:cs="宋体"/>
          <w:iCs/>
          <w:color w:val="000000"/>
          <w:sz w:val="21"/>
          <w:szCs w:val="21"/>
        </w:rPr>
        <w:t>与伦</w:t>
      </w:r>
      <w:r>
        <w:rPr>
          <w:rFonts w:hint="eastAsia" w:ascii="宋体" w:hAnsi="宋体" w:eastAsia="宋体"/>
          <w:color w:val="000000"/>
          <w:sz w:val="21"/>
          <w:szCs w:val="21"/>
        </w:rPr>
        <w:t>理审查相关的其他文件</w:t>
      </w:r>
    </w:p>
    <w:p>
      <w:pPr>
        <w:tabs>
          <w:tab w:val="left" w:pos="840"/>
        </w:tabs>
        <w:spacing w:line="240" w:lineRule="exact"/>
        <w:ind w:left="840"/>
        <w:rPr>
          <w:rFonts w:ascii="宋体" w:hAnsi="宋体" w:eastAsia="宋体"/>
          <w:color w:val="000000"/>
          <w:sz w:val="21"/>
          <w:szCs w:val="21"/>
        </w:rPr>
      </w:pPr>
    </w:p>
    <w:p>
      <w:pPr>
        <w:spacing w:line="240" w:lineRule="exact"/>
        <w:ind w:firstLine="420" w:firstLineChars="200"/>
        <w:rPr>
          <w:rFonts w:ascii="宋体" w:hAnsi="宋体" w:eastAsia="宋体"/>
          <w:b/>
          <w:bCs/>
          <w:color w:val="000000"/>
          <w:sz w:val="21"/>
          <w:szCs w:val="21"/>
        </w:rPr>
      </w:pPr>
      <w:r>
        <w:rPr>
          <w:rFonts w:ascii="宋体" w:hAnsi="宋体" w:eastAsia="宋体" w:cs="黑体"/>
          <w:b/>
          <w:bCs/>
          <w:color w:val="000000"/>
          <w:sz w:val="21"/>
          <w:szCs w:val="21"/>
        </w:rPr>
        <w:t>3</w:t>
      </w:r>
      <w:r>
        <w:rPr>
          <w:rFonts w:hint="eastAsia" w:ascii="宋体" w:hAnsi="宋体" w:eastAsia="宋体" w:cs="黑体"/>
          <w:b/>
          <w:bCs/>
          <w:color w:val="000000"/>
          <w:sz w:val="21"/>
          <w:szCs w:val="21"/>
        </w:rPr>
        <w:t>．</w:t>
      </w:r>
      <w:r>
        <w:rPr>
          <w:rFonts w:ascii="宋体" w:hAnsi="宋体" w:eastAsia="宋体" w:cs="黑体"/>
          <w:b/>
          <w:bCs/>
          <w:color w:val="000000"/>
          <w:sz w:val="21"/>
          <w:szCs w:val="21"/>
        </w:rPr>
        <w:t xml:space="preserve"> </w:t>
      </w:r>
      <w:r>
        <w:rPr>
          <w:rFonts w:hint="eastAsia" w:ascii="宋体" w:hAnsi="宋体" w:eastAsia="宋体" w:cs="黑体"/>
          <w:b/>
          <w:bCs/>
          <w:color w:val="000000"/>
          <w:sz w:val="21"/>
          <w:szCs w:val="21"/>
        </w:rPr>
        <w:t>初始审查申请·</w:t>
      </w:r>
      <w:r>
        <w:rPr>
          <w:rFonts w:hint="eastAsia" w:ascii="宋体" w:hAnsi="宋体" w:eastAsia="宋体"/>
          <w:b/>
          <w:bCs/>
          <w:color w:val="000000"/>
          <w:sz w:val="21"/>
          <w:szCs w:val="21"/>
        </w:rPr>
        <w:t>保健食品人群试食试验</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送审文件清单（注明所有提交文件的版本号和日期）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初始审查申请表 （PI、分管领导签字）</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项目负责人承诺书（承诺提交材料的真实性）</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保健食品人群试食试验方案（注明版本号和日期）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知情同意书（注明版本号和日期）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研究参与者招募材料</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试验产品说明书</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人群试食试验记录表</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项目负责人专业履历（签字、签署日期）及伦理培训证明材料（证书、内部培训记录均可）</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其他伦理审查委员会对申请试验项目的重要决定的说明及相关文件（如有）</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对于上市前研究，需提交：产品研发报告、产品配方、主要生产工艺、产品技术要求等资料以及具有法定资质的保健食品检验机构出具的试验用产品检验报告（包括但不限于卫生学、安全性评价、违禁物质检测报告等）</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对于上市后研究，需提交保健食品人群食用情况分析报告、上市证明、产品质量检测报告（包括违禁物质检测）、企业前期征信报告等书面材料</w:t>
      </w:r>
    </w:p>
    <w:p>
      <w:pPr>
        <w:spacing w:line="240" w:lineRule="exact"/>
        <w:ind w:left="840"/>
        <w:rPr>
          <w:rFonts w:ascii="宋体" w:hAnsi="宋体" w:eastAsia="宋体" w:cs="宋体"/>
          <w:iCs/>
          <w:color w:val="000000"/>
          <w:sz w:val="21"/>
          <w:szCs w:val="21"/>
        </w:rPr>
      </w:pPr>
    </w:p>
    <w:p>
      <w:pPr>
        <w:spacing w:line="240" w:lineRule="exact"/>
        <w:ind w:firstLine="420" w:firstLineChars="200"/>
        <w:rPr>
          <w:rFonts w:ascii="宋体" w:hAnsi="宋体" w:eastAsia="宋体"/>
          <w:b/>
          <w:bCs/>
          <w:color w:val="000000"/>
          <w:sz w:val="21"/>
          <w:szCs w:val="21"/>
        </w:rPr>
      </w:pPr>
      <w:r>
        <w:rPr>
          <w:rFonts w:ascii="宋体" w:hAnsi="宋体" w:eastAsia="宋体"/>
          <w:b/>
          <w:bCs/>
          <w:color w:val="000000"/>
          <w:sz w:val="21"/>
          <w:szCs w:val="21"/>
        </w:rPr>
        <w:t xml:space="preserve">4. </w:t>
      </w:r>
      <w:r>
        <w:rPr>
          <w:rFonts w:hint="eastAsia" w:ascii="宋体" w:hAnsi="宋体" w:eastAsia="宋体" w:cs="黑体"/>
          <w:b/>
          <w:bCs/>
          <w:color w:val="000000"/>
          <w:sz w:val="21"/>
          <w:szCs w:val="21"/>
        </w:rPr>
        <w:t>初始审查申请·科研项目类临床试验</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送审文件清单（注明所有提交文件的版本号和日期）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初始审查申请表 （PI、分管领导签字）</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项目负责人承诺书（承诺提交材料的真实性）</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利益冲突声明</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研究方案(注明版本号/日期) 或项目申请书</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知情同意书（前瞻性研究）(注明版本号/日期)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豁免知情同意申请（回顾性研究）</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主要研究者简历</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病例报告表(注明版本号/日期)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组长单位伦理审查委员会审查意见及成员表（我中心为参加单位时适用）</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有关部门的批文（如获得基金资助的证明文件）</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申办方资质证明文件（如营业执照等）</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合作企业资质证明文件（如营业执照等）</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其他相关材料</w:t>
      </w:r>
    </w:p>
    <w:p>
      <w:pPr>
        <w:tabs>
          <w:tab w:val="left" w:pos="840"/>
        </w:tabs>
        <w:spacing w:line="240" w:lineRule="exact"/>
        <w:ind w:left="840"/>
        <w:rPr>
          <w:rFonts w:ascii="宋体" w:hAnsi="宋体" w:eastAsia="宋体"/>
          <w:color w:val="000000"/>
          <w:sz w:val="21"/>
          <w:szCs w:val="21"/>
        </w:rPr>
      </w:pPr>
    </w:p>
    <w:p>
      <w:pPr>
        <w:spacing w:line="240" w:lineRule="exact"/>
        <w:ind w:firstLine="420" w:firstLineChars="200"/>
        <w:rPr>
          <w:rFonts w:ascii="宋体" w:hAnsi="宋体" w:eastAsia="宋体"/>
          <w:b/>
          <w:bCs/>
          <w:color w:val="000000"/>
          <w:sz w:val="21"/>
          <w:szCs w:val="21"/>
        </w:rPr>
      </w:pPr>
      <w:r>
        <w:rPr>
          <w:rFonts w:hint="eastAsia" w:ascii="宋体" w:hAnsi="宋体" w:eastAsia="宋体"/>
          <w:b/>
          <w:bCs/>
          <w:color w:val="000000"/>
          <w:sz w:val="21"/>
          <w:szCs w:val="21"/>
        </w:rPr>
        <w:t>5</w:t>
      </w:r>
      <w:r>
        <w:rPr>
          <w:rFonts w:ascii="宋体" w:hAnsi="宋体" w:eastAsia="宋体"/>
          <w:b/>
          <w:bCs/>
          <w:color w:val="000000"/>
          <w:sz w:val="21"/>
          <w:szCs w:val="21"/>
        </w:rPr>
        <w:t xml:space="preserve">. </w:t>
      </w:r>
      <w:r>
        <w:rPr>
          <w:rFonts w:hint="eastAsia" w:ascii="宋体" w:hAnsi="宋体" w:eastAsia="宋体" w:cs="黑体"/>
          <w:b/>
          <w:bCs/>
          <w:color w:val="000000"/>
          <w:sz w:val="21"/>
          <w:szCs w:val="21"/>
        </w:rPr>
        <w:t>初始审查申请·免除伦理审查申请</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送审文件清单（注明所有提交文件的版本号和日期）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初始审查申请表 （PI、分管领导签字）</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黑体"/>
          <w:color w:val="000000"/>
          <w:sz w:val="21"/>
          <w:szCs w:val="21"/>
        </w:rPr>
        <w:t>免除伦理审查申请表</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研究方案(注明版本号/日期) 或项目申请书</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知情同意书（前瞻性研究）(注明版本号/日期)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豁免知情同意申请（回顾性研究）</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主要研究者简历</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病例报告表(注明版本号/日期)</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组长单位伦理审查委员会审查意见及成员表（我中心为参加单位时适用）</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有关部门的批文（如获得基金资助的证明文件）</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申办方资质证明文件（如营业执照等）</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合作企业资质证明文件（如营业执照等）</w:t>
      </w:r>
    </w:p>
    <w:p>
      <w:pPr>
        <w:tabs>
          <w:tab w:val="left" w:pos="840"/>
        </w:tabs>
        <w:spacing w:line="240" w:lineRule="exact"/>
        <w:ind w:left="840"/>
        <w:rPr>
          <w:rFonts w:ascii="宋体" w:hAnsi="宋体" w:eastAsia="宋体"/>
          <w:color w:val="000000"/>
          <w:sz w:val="21"/>
          <w:szCs w:val="21"/>
        </w:rPr>
      </w:pPr>
    </w:p>
    <w:p>
      <w:pPr>
        <w:spacing w:line="240" w:lineRule="exact"/>
        <w:ind w:firstLine="420" w:firstLineChars="200"/>
        <w:rPr>
          <w:rFonts w:ascii="宋体" w:hAnsi="宋体" w:eastAsia="宋体"/>
          <w:b/>
          <w:bCs/>
          <w:color w:val="000000"/>
          <w:sz w:val="21"/>
          <w:szCs w:val="21"/>
        </w:rPr>
      </w:pPr>
      <w:r>
        <w:rPr>
          <w:rFonts w:hint="eastAsia" w:ascii="宋体" w:hAnsi="宋体" w:eastAsia="宋体" w:cs="黑体"/>
          <w:b/>
          <w:bCs/>
          <w:color w:val="000000"/>
          <w:sz w:val="21"/>
          <w:szCs w:val="21"/>
        </w:rPr>
        <w:t>二、跟踪审查</w:t>
      </w:r>
    </w:p>
    <w:p>
      <w:pPr>
        <w:spacing w:line="240" w:lineRule="exact"/>
        <w:ind w:firstLine="420" w:firstLineChars="200"/>
        <w:rPr>
          <w:rFonts w:ascii="宋体" w:hAnsi="宋体" w:eastAsia="宋体"/>
          <w:b/>
          <w:bCs/>
          <w:color w:val="000000"/>
          <w:sz w:val="21"/>
          <w:szCs w:val="21"/>
        </w:rPr>
      </w:pPr>
      <w:r>
        <w:rPr>
          <w:rFonts w:ascii="宋体" w:hAnsi="宋体" w:eastAsia="宋体"/>
          <w:b/>
          <w:bCs/>
          <w:color w:val="000000"/>
          <w:sz w:val="21"/>
          <w:szCs w:val="21"/>
        </w:rPr>
        <w:t xml:space="preserve">1. </w:t>
      </w:r>
      <w:r>
        <w:rPr>
          <w:rFonts w:hint="eastAsia" w:ascii="宋体" w:hAnsi="宋体" w:eastAsia="宋体" w:cs="黑体"/>
          <w:b/>
          <w:bCs/>
          <w:color w:val="000000"/>
          <w:sz w:val="21"/>
          <w:szCs w:val="21"/>
        </w:rPr>
        <w:t>修正案审查申请</w:t>
      </w:r>
    </w:p>
    <w:p>
      <w:pPr>
        <w:numPr>
          <w:ilvl w:val="0"/>
          <w:numId w:val="1"/>
        </w:numPr>
        <w:spacing w:line="240" w:lineRule="exact"/>
        <w:rPr>
          <w:rFonts w:ascii="宋体" w:hAnsi="宋体" w:eastAsia="宋体" w:cs="宋体"/>
          <w:color w:val="000000"/>
          <w:sz w:val="21"/>
          <w:szCs w:val="21"/>
        </w:rPr>
      </w:pPr>
      <w:r>
        <w:rPr>
          <w:rFonts w:hint="eastAsia" w:ascii="宋体" w:hAnsi="宋体" w:eastAsia="宋体" w:cs="宋体"/>
          <w:iCs/>
          <w:color w:val="000000"/>
          <w:sz w:val="21"/>
          <w:szCs w:val="21"/>
        </w:rPr>
        <w:t>送审文件清单（注明所有提交文件的版本号和日期）</w:t>
      </w:r>
    </w:p>
    <w:p>
      <w:pPr>
        <w:numPr>
          <w:ilvl w:val="0"/>
          <w:numId w:val="1"/>
        </w:numPr>
        <w:spacing w:line="240" w:lineRule="exact"/>
        <w:rPr>
          <w:rFonts w:ascii="宋体" w:hAnsi="宋体" w:eastAsia="宋体" w:cs="宋体"/>
          <w:color w:val="000000"/>
          <w:sz w:val="21"/>
          <w:szCs w:val="21"/>
        </w:rPr>
      </w:pPr>
      <w:r>
        <w:rPr>
          <w:rFonts w:hint="eastAsia" w:ascii="宋体" w:hAnsi="宋体" w:eastAsia="宋体" w:cs="宋体"/>
          <w:color w:val="000000"/>
          <w:sz w:val="21"/>
          <w:szCs w:val="21"/>
        </w:rPr>
        <w:t>修正案申请表</w:t>
      </w:r>
    </w:p>
    <w:p>
      <w:pPr>
        <w:numPr>
          <w:ilvl w:val="0"/>
          <w:numId w:val="1"/>
        </w:numPr>
        <w:spacing w:line="240" w:lineRule="exact"/>
        <w:rPr>
          <w:rFonts w:ascii="宋体" w:hAnsi="宋体" w:eastAsia="宋体" w:cs="宋体"/>
          <w:color w:val="000000"/>
          <w:sz w:val="21"/>
          <w:szCs w:val="21"/>
        </w:rPr>
      </w:pPr>
      <w:r>
        <w:rPr>
          <w:rFonts w:hint="eastAsia" w:ascii="宋体" w:hAnsi="宋体" w:eastAsia="宋体" w:cs="宋体"/>
          <w:color w:val="000000"/>
          <w:sz w:val="21"/>
          <w:szCs w:val="21"/>
        </w:rPr>
        <w:t>修正前后对照表</w:t>
      </w:r>
    </w:p>
    <w:p>
      <w:pPr>
        <w:numPr>
          <w:ilvl w:val="0"/>
          <w:numId w:val="1"/>
        </w:numPr>
        <w:spacing w:line="240" w:lineRule="exact"/>
        <w:rPr>
          <w:rFonts w:ascii="宋体" w:hAnsi="宋体" w:eastAsia="宋体" w:cs="宋体"/>
          <w:color w:val="000000"/>
          <w:sz w:val="21"/>
          <w:szCs w:val="21"/>
        </w:rPr>
      </w:pPr>
      <w:r>
        <w:rPr>
          <w:rFonts w:hint="eastAsia" w:ascii="宋体" w:hAnsi="宋体" w:eastAsia="宋体" w:cs="宋体"/>
          <w:color w:val="000000"/>
          <w:sz w:val="21"/>
          <w:szCs w:val="21"/>
        </w:rPr>
        <w:t>修正的临床研究方案（注明版本号/日期）</w:t>
      </w:r>
    </w:p>
    <w:p>
      <w:pPr>
        <w:numPr>
          <w:ilvl w:val="0"/>
          <w:numId w:val="1"/>
        </w:numPr>
        <w:spacing w:line="240" w:lineRule="exact"/>
        <w:rPr>
          <w:rFonts w:ascii="宋体" w:hAnsi="宋体" w:eastAsia="宋体" w:cs="宋体"/>
          <w:color w:val="000000"/>
          <w:sz w:val="21"/>
          <w:szCs w:val="21"/>
        </w:rPr>
      </w:pPr>
      <w:r>
        <w:rPr>
          <w:rFonts w:hint="eastAsia" w:ascii="宋体" w:hAnsi="宋体" w:eastAsia="宋体" w:cs="宋体"/>
          <w:color w:val="000000"/>
          <w:sz w:val="21"/>
          <w:szCs w:val="21"/>
        </w:rPr>
        <w:t>修正的知情同意书（注明版本号/日期）</w:t>
      </w:r>
    </w:p>
    <w:p>
      <w:pPr>
        <w:numPr>
          <w:ilvl w:val="0"/>
          <w:numId w:val="1"/>
        </w:numPr>
        <w:spacing w:line="240" w:lineRule="exact"/>
        <w:rPr>
          <w:rFonts w:ascii="宋体" w:hAnsi="宋体" w:eastAsia="宋体" w:cs="宋体"/>
          <w:color w:val="000000"/>
          <w:sz w:val="21"/>
          <w:szCs w:val="21"/>
        </w:rPr>
      </w:pPr>
      <w:r>
        <w:rPr>
          <w:rFonts w:hint="eastAsia" w:ascii="宋体" w:hAnsi="宋体" w:eastAsia="宋体" w:cs="宋体"/>
          <w:color w:val="000000"/>
          <w:sz w:val="21"/>
          <w:szCs w:val="21"/>
        </w:rPr>
        <w:t>修正的招募材料（注明版本号/日期）</w:t>
      </w:r>
    </w:p>
    <w:p>
      <w:pPr>
        <w:numPr>
          <w:ilvl w:val="0"/>
          <w:numId w:val="1"/>
        </w:numPr>
        <w:spacing w:line="240" w:lineRule="exact"/>
        <w:rPr>
          <w:rFonts w:ascii="宋体" w:hAnsi="宋体" w:eastAsia="宋体" w:cs="宋体"/>
          <w:color w:val="000000"/>
          <w:sz w:val="21"/>
          <w:szCs w:val="21"/>
        </w:rPr>
      </w:pPr>
      <w:r>
        <w:rPr>
          <w:rFonts w:hint="eastAsia" w:ascii="宋体" w:hAnsi="宋体" w:eastAsia="宋体" w:cs="宋体"/>
          <w:color w:val="000000"/>
          <w:sz w:val="21"/>
          <w:szCs w:val="21"/>
        </w:rPr>
        <w:t>需伦理审查同意的其他修正文件</w:t>
      </w:r>
    </w:p>
    <w:p>
      <w:pPr>
        <w:numPr>
          <w:ilvl w:val="0"/>
          <w:numId w:val="1"/>
        </w:numPr>
        <w:spacing w:line="240" w:lineRule="exact"/>
        <w:rPr>
          <w:rFonts w:ascii="宋体" w:hAnsi="宋体" w:eastAsia="宋体" w:cs="宋体"/>
          <w:color w:val="000000"/>
          <w:sz w:val="21"/>
          <w:szCs w:val="21"/>
        </w:rPr>
      </w:pPr>
      <w:r>
        <w:rPr>
          <w:rFonts w:hint="eastAsia" w:ascii="宋体" w:hAnsi="宋体" w:eastAsia="宋体" w:cs="宋体"/>
          <w:color w:val="000000"/>
          <w:sz w:val="21"/>
          <w:szCs w:val="21"/>
        </w:rPr>
        <w:t>其他相关材料</w:t>
      </w:r>
    </w:p>
    <w:p>
      <w:pPr>
        <w:spacing w:line="240" w:lineRule="exact"/>
        <w:ind w:firstLine="432"/>
        <w:rPr>
          <w:rFonts w:ascii="宋体" w:hAnsi="宋体" w:eastAsia="宋体"/>
          <w:b/>
          <w:bCs/>
          <w:color w:val="000000"/>
          <w:sz w:val="21"/>
          <w:szCs w:val="21"/>
        </w:rPr>
      </w:pPr>
      <w:r>
        <w:rPr>
          <w:rFonts w:ascii="宋体" w:hAnsi="宋体" w:eastAsia="宋体"/>
          <w:b/>
          <w:bCs/>
          <w:color w:val="000000"/>
          <w:sz w:val="21"/>
          <w:szCs w:val="21"/>
        </w:rPr>
        <w:t xml:space="preserve">2. </w:t>
      </w:r>
      <w:r>
        <w:rPr>
          <w:rFonts w:hint="eastAsia" w:ascii="宋体" w:hAnsi="宋体" w:eastAsia="宋体" w:cs="黑体"/>
          <w:b/>
          <w:bCs/>
          <w:color w:val="000000"/>
          <w:sz w:val="21"/>
          <w:szCs w:val="21"/>
        </w:rPr>
        <w:t>研究进展报告</w:t>
      </w:r>
    </w:p>
    <w:p>
      <w:pPr>
        <w:numPr>
          <w:ilvl w:val="0"/>
          <w:numId w:val="1"/>
        </w:numPr>
        <w:spacing w:line="240" w:lineRule="exact"/>
        <w:rPr>
          <w:rFonts w:ascii="宋体" w:hAnsi="宋体" w:eastAsia="宋体" w:cs="宋体"/>
          <w:iCs/>
          <w:color w:val="000000"/>
          <w:sz w:val="21"/>
          <w:szCs w:val="21"/>
        </w:rPr>
      </w:pPr>
      <w:r>
        <w:rPr>
          <w:rFonts w:hint="eastAsia" w:ascii="宋体" w:hAnsi="宋体" w:eastAsia="宋体" w:cs="宋体"/>
          <w:iCs/>
          <w:color w:val="000000"/>
          <w:sz w:val="21"/>
          <w:szCs w:val="21"/>
        </w:rPr>
        <w:t>送审文件清单（注明所有提交文件的版本号和日期）</w:t>
      </w:r>
    </w:p>
    <w:p>
      <w:pPr>
        <w:numPr>
          <w:ilvl w:val="0"/>
          <w:numId w:val="1"/>
        </w:numPr>
        <w:spacing w:line="240" w:lineRule="exact"/>
        <w:rPr>
          <w:rFonts w:ascii="宋体" w:hAnsi="宋体" w:eastAsia="宋体" w:cs="宋体"/>
          <w:sz w:val="21"/>
          <w:szCs w:val="21"/>
        </w:rPr>
      </w:pPr>
      <w:r>
        <w:rPr>
          <w:rFonts w:hint="eastAsia" w:ascii="宋体" w:hAnsi="宋体" w:eastAsia="宋体" w:cs="宋体"/>
          <w:sz w:val="21"/>
          <w:szCs w:val="21"/>
        </w:rPr>
        <w:t>研究进展/年度报告</w:t>
      </w:r>
    </w:p>
    <w:p>
      <w:pPr>
        <w:numPr>
          <w:ilvl w:val="0"/>
          <w:numId w:val="1"/>
        </w:numPr>
        <w:spacing w:line="240" w:lineRule="exact"/>
        <w:rPr>
          <w:rFonts w:ascii="宋体" w:hAnsi="宋体" w:eastAsia="宋体" w:cs="宋体"/>
          <w:sz w:val="21"/>
          <w:szCs w:val="21"/>
        </w:rPr>
      </w:pPr>
      <w:r>
        <w:rPr>
          <w:rFonts w:hint="eastAsia" w:ascii="宋体" w:hAnsi="宋体" w:eastAsia="宋体" w:cs="宋体"/>
          <w:sz w:val="21"/>
          <w:szCs w:val="21"/>
        </w:rPr>
        <w:t>各中心研究进展汇总报告（我中心为组长单位时适用）</w:t>
      </w:r>
    </w:p>
    <w:p>
      <w:pPr>
        <w:numPr>
          <w:ilvl w:val="0"/>
          <w:numId w:val="1"/>
        </w:numPr>
        <w:spacing w:line="240" w:lineRule="exact"/>
        <w:rPr>
          <w:rFonts w:ascii="宋体" w:hAnsi="宋体" w:eastAsia="宋体" w:cs="宋体"/>
          <w:sz w:val="21"/>
          <w:szCs w:val="21"/>
        </w:rPr>
      </w:pPr>
      <w:r>
        <w:rPr>
          <w:rFonts w:hint="eastAsia" w:ascii="宋体" w:hAnsi="宋体" w:eastAsia="宋体" w:cs="宋体"/>
          <w:sz w:val="21"/>
          <w:szCs w:val="21"/>
        </w:rPr>
        <w:t>组长单位伦理审查委员会的年度/定期跟踪审查的决定文件（我中心为参加单位时适用）</w:t>
      </w:r>
    </w:p>
    <w:p>
      <w:pPr>
        <w:numPr>
          <w:ilvl w:val="0"/>
          <w:numId w:val="1"/>
        </w:numPr>
        <w:spacing w:line="240" w:lineRule="exact"/>
        <w:rPr>
          <w:rFonts w:ascii="宋体" w:hAnsi="宋体" w:eastAsia="宋体"/>
          <w:color w:val="000000"/>
          <w:sz w:val="21"/>
          <w:szCs w:val="21"/>
        </w:rPr>
      </w:pPr>
      <w:r>
        <w:rPr>
          <w:rFonts w:ascii="Times New Roman" w:hAnsi="Times New Roman" w:eastAsia="宋体" w:cs="Times New Roman"/>
          <w:sz w:val="21"/>
          <w:szCs w:val="21"/>
        </w:rPr>
        <w:t>SAE/SUSAR一览表（如适用）</w:t>
      </w:r>
    </w:p>
    <w:p>
      <w:pPr>
        <w:numPr>
          <w:ilvl w:val="0"/>
          <w:numId w:val="1"/>
        </w:numPr>
        <w:spacing w:line="240" w:lineRule="exact"/>
        <w:rPr>
          <w:rFonts w:ascii="宋体" w:hAnsi="宋体" w:eastAsia="宋体" w:cs="宋体"/>
          <w:sz w:val="21"/>
          <w:szCs w:val="21"/>
        </w:rPr>
      </w:pPr>
      <w:r>
        <w:rPr>
          <w:rFonts w:ascii="Times New Roman" w:hAnsi="Times New Roman" w:eastAsia="宋体" w:cs="Times New Roman"/>
          <w:sz w:val="21"/>
          <w:szCs w:val="21"/>
        </w:rPr>
        <w:t>违背/偏离方案一览表（如适用）</w:t>
      </w:r>
    </w:p>
    <w:p>
      <w:pPr>
        <w:numPr>
          <w:ilvl w:val="0"/>
          <w:numId w:val="1"/>
        </w:numPr>
        <w:spacing w:line="240" w:lineRule="exact"/>
        <w:rPr>
          <w:rFonts w:ascii="宋体" w:hAnsi="宋体" w:eastAsia="宋体"/>
          <w:color w:val="000000"/>
          <w:sz w:val="21"/>
          <w:szCs w:val="21"/>
        </w:rPr>
      </w:pPr>
      <w:r>
        <w:rPr>
          <w:rFonts w:hint="eastAsia" w:ascii="宋体" w:hAnsi="宋体" w:eastAsia="宋体" w:cs="宋体"/>
          <w:sz w:val="21"/>
          <w:szCs w:val="21"/>
        </w:rPr>
        <w:t>其他相关材料</w:t>
      </w:r>
    </w:p>
    <w:p>
      <w:pPr>
        <w:spacing w:line="240" w:lineRule="exact"/>
        <w:ind w:firstLine="432"/>
        <w:rPr>
          <w:rFonts w:ascii="宋体" w:hAnsi="宋体" w:eastAsia="宋体"/>
          <w:b/>
          <w:bCs/>
          <w:color w:val="000000"/>
          <w:sz w:val="21"/>
          <w:szCs w:val="21"/>
        </w:rPr>
      </w:pPr>
      <w:r>
        <w:rPr>
          <w:rFonts w:ascii="宋体" w:hAnsi="宋体" w:eastAsia="宋体"/>
          <w:b/>
          <w:bCs/>
          <w:color w:val="000000"/>
          <w:sz w:val="21"/>
          <w:szCs w:val="21"/>
        </w:rPr>
        <w:t xml:space="preserve">3. </w:t>
      </w:r>
      <w:r>
        <w:rPr>
          <w:rFonts w:hint="eastAsia" w:ascii="宋体" w:hAnsi="宋体" w:eastAsia="宋体"/>
          <w:b/>
          <w:bCs/>
          <w:color w:val="000000"/>
          <w:sz w:val="21"/>
          <w:szCs w:val="21"/>
        </w:rPr>
        <w:t>严重不良事件</w:t>
      </w:r>
      <w:r>
        <w:rPr>
          <w:rFonts w:hint="eastAsia" w:ascii="宋体" w:hAnsi="宋体" w:eastAsia="宋体" w:cs="黑体"/>
          <w:b/>
          <w:bCs/>
          <w:color w:val="000000"/>
          <w:sz w:val="21"/>
          <w:szCs w:val="21"/>
        </w:rPr>
        <w:t>报告</w:t>
      </w:r>
    </w:p>
    <w:p>
      <w:pPr>
        <w:numPr>
          <w:ilvl w:val="0"/>
          <w:numId w:val="1"/>
        </w:numPr>
        <w:spacing w:line="240" w:lineRule="exact"/>
        <w:rPr>
          <w:rFonts w:ascii="宋体" w:hAnsi="宋体" w:eastAsia="宋体"/>
          <w:color w:val="000000"/>
          <w:sz w:val="21"/>
          <w:szCs w:val="21"/>
        </w:rPr>
      </w:pPr>
      <w:r>
        <w:rPr>
          <w:rFonts w:hint="eastAsia" w:ascii="Times New Roman" w:hAnsi="Times New Roman" w:eastAsia="宋体" w:cs="Times New Roman"/>
          <w:sz w:val="21"/>
          <w:szCs w:val="21"/>
        </w:rPr>
        <w:t>S</w:t>
      </w:r>
      <w:r>
        <w:rPr>
          <w:rFonts w:ascii="Times New Roman" w:hAnsi="Times New Roman" w:eastAsia="宋体" w:cs="Times New Roman"/>
          <w:sz w:val="21"/>
          <w:szCs w:val="21"/>
        </w:rPr>
        <w:t>AE/SUSAR</w:t>
      </w:r>
      <w:r>
        <w:rPr>
          <w:rFonts w:hint="eastAsia" w:ascii="宋体" w:hAnsi="宋体" w:eastAsia="宋体" w:cs="宋体"/>
          <w:sz w:val="21"/>
          <w:szCs w:val="21"/>
        </w:rPr>
        <w:t>报告</w:t>
      </w:r>
    </w:p>
    <w:p>
      <w:pPr>
        <w:numPr>
          <w:ilvl w:val="0"/>
          <w:numId w:val="1"/>
        </w:numPr>
        <w:spacing w:line="240" w:lineRule="exact"/>
        <w:rPr>
          <w:rFonts w:ascii="宋体" w:hAnsi="宋体" w:eastAsia="宋体"/>
          <w:color w:val="000000"/>
          <w:sz w:val="21"/>
          <w:szCs w:val="21"/>
        </w:rPr>
      </w:pPr>
      <w:r>
        <w:rPr>
          <w:rFonts w:hint="eastAsia" w:ascii="宋体" w:hAnsi="宋体" w:eastAsia="宋体" w:cs="宋体"/>
          <w:sz w:val="21"/>
          <w:szCs w:val="21"/>
        </w:rPr>
        <w:t>其它材料</w:t>
      </w:r>
    </w:p>
    <w:p>
      <w:pPr>
        <w:spacing w:line="240" w:lineRule="exact"/>
        <w:ind w:firstLine="420" w:firstLineChars="200"/>
        <w:rPr>
          <w:rFonts w:ascii="宋体" w:hAnsi="宋体" w:eastAsia="宋体"/>
          <w:b/>
          <w:bCs/>
          <w:color w:val="000000"/>
          <w:sz w:val="21"/>
          <w:szCs w:val="21"/>
        </w:rPr>
      </w:pPr>
      <w:r>
        <w:rPr>
          <w:rFonts w:ascii="宋体" w:hAnsi="宋体" w:eastAsia="宋体"/>
          <w:b/>
          <w:bCs/>
          <w:color w:val="000000"/>
          <w:sz w:val="21"/>
          <w:szCs w:val="21"/>
        </w:rPr>
        <w:t xml:space="preserve">4. </w:t>
      </w:r>
      <w:r>
        <w:rPr>
          <w:rFonts w:hint="eastAsia" w:ascii="宋体" w:hAnsi="宋体" w:eastAsia="宋体" w:cs="黑体"/>
          <w:b/>
          <w:bCs/>
          <w:color w:val="000000"/>
          <w:sz w:val="21"/>
          <w:szCs w:val="21"/>
        </w:rPr>
        <w:t>违背/偏离方案报告</w:t>
      </w:r>
    </w:p>
    <w:p>
      <w:pPr>
        <w:numPr>
          <w:ilvl w:val="0"/>
          <w:numId w:val="1"/>
        </w:numPr>
        <w:spacing w:line="240" w:lineRule="exact"/>
        <w:rPr>
          <w:rFonts w:ascii="宋体" w:hAnsi="宋体" w:eastAsia="宋体"/>
          <w:color w:val="000000"/>
          <w:sz w:val="21"/>
          <w:szCs w:val="21"/>
        </w:rPr>
      </w:pPr>
      <w:r>
        <w:rPr>
          <w:rFonts w:hint="eastAsia" w:ascii="宋体" w:hAnsi="宋体" w:eastAsia="宋体" w:cs="宋体"/>
          <w:sz w:val="21"/>
          <w:szCs w:val="21"/>
        </w:rPr>
        <w:t>违背/偏离方案报告</w:t>
      </w:r>
    </w:p>
    <w:p>
      <w:pPr>
        <w:numPr>
          <w:ilvl w:val="0"/>
          <w:numId w:val="1"/>
        </w:numPr>
        <w:spacing w:line="240" w:lineRule="exact"/>
        <w:rPr>
          <w:rFonts w:ascii="宋体" w:hAnsi="宋体" w:eastAsia="宋体"/>
          <w:color w:val="000000"/>
          <w:sz w:val="21"/>
          <w:szCs w:val="21"/>
        </w:rPr>
      </w:pPr>
      <w:r>
        <w:rPr>
          <w:rFonts w:hint="eastAsia" w:ascii="宋体" w:hAnsi="宋体" w:eastAsia="宋体" w:cs="宋体"/>
          <w:sz w:val="21"/>
          <w:szCs w:val="21"/>
        </w:rPr>
        <w:t>其它材料</w:t>
      </w:r>
    </w:p>
    <w:p>
      <w:pPr>
        <w:spacing w:line="240" w:lineRule="exact"/>
        <w:ind w:firstLine="420" w:firstLineChars="200"/>
        <w:rPr>
          <w:rFonts w:ascii="宋体" w:hAnsi="宋体" w:eastAsia="宋体"/>
          <w:b/>
          <w:bCs/>
          <w:color w:val="000000"/>
          <w:sz w:val="21"/>
          <w:szCs w:val="21"/>
        </w:rPr>
      </w:pPr>
      <w:r>
        <w:rPr>
          <w:rFonts w:ascii="宋体" w:hAnsi="宋体" w:eastAsia="宋体"/>
          <w:b/>
          <w:bCs/>
          <w:color w:val="000000"/>
          <w:sz w:val="21"/>
          <w:szCs w:val="21"/>
        </w:rPr>
        <w:t xml:space="preserve">5. </w:t>
      </w:r>
      <w:r>
        <w:rPr>
          <w:rFonts w:hint="eastAsia" w:ascii="宋体" w:hAnsi="宋体" w:eastAsia="宋体" w:cs="黑体"/>
          <w:b/>
          <w:bCs/>
          <w:color w:val="000000"/>
          <w:sz w:val="21"/>
          <w:szCs w:val="21"/>
        </w:rPr>
        <w:t>暂停</w:t>
      </w:r>
      <w:r>
        <w:rPr>
          <w:rFonts w:ascii="宋体" w:hAnsi="宋体" w:eastAsia="宋体"/>
          <w:b/>
          <w:bCs/>
          <w:color w:val="000000"/>
          <w:sz w:val="21"/>
          <w:szCs w:val="21"/>
        </w:rPr>
        <w:t>/</w:t>
      </w:r>
      <w:r>
        <w:rPr>
          <w:rFonts w:hint="eastAsia" w:ascii="宋体" w:hAnsi="宋体" w:eastAsia="宋体" w:cs="黑体"/>
          <w:b/>
          <w:bCs/>
          <w:color w:val="000000"/>
          <w:sz w:val="21"/>
          <w:szCs w:val="21"/>
        </w:rPr>
        <w:t>终止研究报告</w:t>
      </w:r>
    </w:p>
    <w:p>
      <w:pPr>
        <w:numPr>
          <w:ilvl w:val="0"/>
          <w:numId w:val="1"/>
        </w:numPr>
        <w:spacing w:line="240" w:lineRule="exact"/>
        <w:rPr>
          <w:rFonts w:ascii="宋体" w:hAnsi="宋体" w:eastAsia="宋体"/>
          <w:sz w:val="21"/>
          <w:szCs w:val="21"/>
        </w:rPr>
      </w:pPr>
      <w:r>
        <w:rPr>
          <w:rFonts w:hint="eastAsia" w:ascii="宋体" w:hAnsi="宋体" w:eastAsia="宋体" w:cs="宋体"/>
          <w:iCs/>
          <w:color w:val="000000"/>
          <w:sz w:val="21"/>
          <w:szCs w:val="21"/>
        </w:rPr>
        <w:t>送审文件清单（注明所有提交文件的版本号和日期）</w:t>
      </w:r>
    </w:p>
    <w:p>
      <w:pPr>
        <w:numPr>
          <w:ilvl w:val="0"/>
          <w:numId w:val="1"/>
        </w:numPr>
        <w:spacing w:line="240" w:lineRule="exact"/>
        <w:rPr>
          <w:rFonts w:ascii="宋体" w:hAnsi="宋体" w:eastAsia="宋体"/>
          <w:sz w:val="21"/>
          <w:szCs w:val="21"/>
        </w:rPr>
      </w:pPr>
      <w:r>
        <w:rPr>
          <w:rFonts w:hint="eastAsia" w:ascii="宋体" w:hAnsi="宋体" w:eastAsia="宋体" w:cs="宋体"/>
          <w:sz w:val="21"/>
          <w:szCs w:val="21"/>
        </w:rPr>
        <w:t>暂停</w:t>
      </w:r>
      <w:r>
        <w:rPr>
          <w:rFonts w:ascii="宋体" w:hAnsi="宋体" w:eastAsia="宋体"/>
          <w:sz w:val="21"/>
          <w:szCs w:val="21"/>
        </w:rPr>
        <w:t>/</w:t>
      </w:r>
      <w:r>
        <w:rPr>
          <w:rFonts w:hint="eastAsia" w:ascii="宋体" w:hAnsi="宋体" w:eastAsia="宋体" w:cs="宋体"/>
          <w:sz w:val="21"/>
          <w:szCs w:val="21"/>
        </w:rPr>
        <w:t>终止研究报告表</w:t>
      </w:r>
    </w:p>
    <w:p>
      <w:pPr>
        <w:numPr>
          <w:ilvl w:val="0"/>
          <w:numId w:val="1"/>
        </w:numPr>
        <w:spacing w:line="240" w:lineRule="exact"/>
        <w:rPr>
          <w:rFonts w:ascii="宋体" w:hAnsi="宋体" w:eastAsia="宋体"/>
          <w:sz w:val="21"/>
          <w:szCs w:val="21"/>
        </w:rPr>
      </w:pPr>
      <w:r>
        <w:rPr>
          <w:rFonts w:hint="eastAsia" w:ascii="宋体" w:hAnsi="宋体" w:eastAsia="宋体" w:cs="宋体"/>
          <w:sz w:val="21"/>
          <w:szCs w:val="21"/>
        </w:rPr>
        <w:t>研究暂停/终止报告</w:t>
      </w:r>
    </w:p>
    <w:p>
      <w:pPr>
        <w:numPr>
          <w:ilvl w:val="0"/>
          <w:numId w:val="1"/>
        </w:numPr>
        <w:spacing w:line="240" w:lineRule="exact"/>
        <w:rPr>
          <w:rFonts w:ascii="宋体" w:hAnsi="宋体" w:eastAsia="宋体"/>
          <w:sz w:val="21"/>
          <w:szCs w:val="21"/>
        </w:rPr>
      </w:pPr>
      <w:r>
        <w:rPr>
          <w:rFonts w:hint="eastAsia" w:ascii="宋体" w:hAnsi="宋体" w:eastAsia="宋体" w:cs="宋体"/>
          <w:sz w:val="21"/>
          <w:szCs w:val="21"/>
        </w:rPr>
        <w:t>其它材料</w:t>
      </w:r>
    </w:p>
    <w:p>
      <w:pPr>
        <w:spacing w:line="240" w:lineRule="exact"/>
        <w:ind w:firstLine="420" w:firstLineChars="200"/>
        <w:rPr>
          <w:rFonts w:ascii="宋体" w:hAnsi="宋体" w:eastAsia="宋体"/>
          <w:b/>
          <w:bCs/>
          <w:color w:val="000000"/>
          <w:sz w:val="21"/>
          <w:szCs w:val="21"/>
        </w:rPr>
      </w:pPr>
      <w:r>
        <w:rPr>
          <w:rFonts w:ascii="宋体" w:hAnsi="宋体" w:eastAsia="宋体"/>
          <w:b/>
          <w:bCs/>
          <w:color w:val="000000"/>
          <w:sz w:val="21"/>
          <w:szCs w:val="21"/>
        </w:rPr>
        <w:t xml:space="preserve">6. </w:t>
      </w:r>
      <w:r>
        <w:rPr>
          <w:rFonts w:hint="eastAsia" w:ascii="宋体" w:hAnsi="宋体" w:eastAsia="宋体" w:cs="黑体"/>
          <w:b/>
          <w:bCs/>
          <w:color w:val="000000"/>
          <w:sz w:val="21"/>
          <w:szCs w:val="21"/>
        </w:rPr>
        <w:t>结题报告</w:t>
      </w:r>
    </w:p>
    <w:p>
      <w:pPr>
        <w:numPr>
          <w:ilvl w:val="0"/>
          <w:numId w:val="1"/>
        </w:numPr>
        <w:spacing w:line="240" w:lineRule="exact"/>
        <w:rPr>
          <w:rFonts w:ascii="宋体" w:hAnsi="宋体" w:eastAsia="宋体" w:cs="Times New Roman"/>
          <w:sz w:val="21"/>
          <w:szCs w:val="21"/>
        </w:rPr>
      </w:pPr>
      <w:r>
        <w:rPr>
          <w:rFonts w:hint="eastAsia" w:ascii="宋体" w:hAnsi="宋体" w:eastAsia="宋体" w:cs="宋体"/>
          <w:iCs/>
          <w:color w:val="000000"/>
          <w:sz w:val="21"/>
          <w:szCs w:val="21"/>
        </w:rPr>
        <w:t>送审文件清单（注明所有提交文件的版本号和日期）</w:t>
      </w:r>
    </w:p>
    <w:p>
      <w:pPr>
        <w:numPr>
          <w:ilvl w:val="0"/>
          <w:numId w:val="1"/>
        </w:numPr>
        <w:spacing w:line="240" w:lineRule="exact"/>
        <w:rPr>
          <w:rFonts w:ascii="宋体" w:hAnsi="宋体" w:eastAsia="宋体" w:cs="Times New Roman"/>
          <w:sz w:val="21"/>
          <w:szCs w:val="21"/>
        </w:rPr>
      </w:pPr>
      <w:r>
        <w:rPr>
          <w:rFonts w:hint="eastAsia" w:ascii="宋体" w:hAnsi="宋体" w:eastAsia="宋体" w:cs="宋体"/>
          <w:sz w:val="21"/>
          <w:szCs w:val="21"/>
        </w:rPr>
        <w:t>研究总结报告</w:t>
      </w:r>
    </w:p>
    <w:p>
      <w:pPr>
        <w:numPr>
          <w:ilvl w:val="0"/>
          <w:numId w:val="1"/>
        </w:numPr>
        <w:spacing w:line="240" w:lineRule="exact"/>
        <w:rPr>
          <w:rFonts w:ascii="宋体" w:hAnsi="宋体" w:eastAsia="宋体"/>
          <w:color w:val="000000"/>
          <w:sz w:val="21"/>
          <w:szCs w:val="21"/>
        </w:rPr>
      </w:pPr>
      <w:r>
        <w:rPr>
          <w:rFonts w:hint="eastAsia" w:ascii="宋体" w:hAnsi="宋体" w:eastAsia="宋体" w:cs="宋体"/>
          <w:sz w:val="21"/>
          <w:szCs w:val="21"/>
        </w:rPr>
        <w:t>各中心汇总的临床试验概况</w:t>
      </w:r>
    </w:p>
    <w:p>
      <w:pPr>
        <w:numPr>
          <w:ilvl w:val="0"/>
          <w:numId w:val="1"/>
        </w:numPr>
        <w:spacing w:line="240" w:lineRule="exact"/>
        <w:rPr>
          <w:rFonts w:ascii="宋体" w:hAnsi="宋体" w:eastAsia="宋体"/>
          <w:color w:val="000000"/>
          <w:sz w:val="21"/>
          <w:szCs w:val="21"/>
        </w:rPr>
      </w:pPr>
      <w:r>
        <w:rPr>
          <w:rFonts w:ascii="Times New Roman" w:hAnsi="Times New Roman" w:eastAsia="宋体" w:cs="Times New Roman"/>
          <w:sz w:val="21"/>
          <w:szCs w:val="21"/>
        </w:rPr>
        <w:t>SAE/SUSAR一览表（如适用）</w:t>
      </w:r>
    </w:p>
    <w:p>
      <w:pPr>
        <w:numPr>
          <w:ilvl w:val="0"/>
          <w:numId w:val="1"/>
        </w:numPr>
        <w:spacing w:line="240" w:lineRule="exact"/>
        <w:rPr>
          <w:rFonts w:ascii="宋体" w:hAnsi="宋体" w:eastAsia="宋体"/>
          <w:color w:val="000000"/>
          <w:sz w:val="21"/>
          <w:szCs w:val="21"/>
        </w:rPr>
      </w:pPr>
      <w:r>
        <w:rPr>
          <w:rFonts w:ascii="Times New Roman" w:hAnsi="Times New Roman" w:eastAsia="宋体" w:cs="Times New Roman"/>
          <w:sz w:val="21"/>
          <w:szCs w:val="21"/>
        </w:rPr>
        <w:t>违背/偏离方案一览表（如适用）</w:t>
      </w:r>
    </w:p>
    <w:p>
      <w:pPr>
        <w:numPr>
          <w:ilvl w:val="0"/>
          <w:numId w:val="1"/>
        </w:numPr>
        <w:spacing w:line="240" w:lineRule="exact"/>
        <w:rPr>
          <w:rFonts w:ascii="宋体" w:hAnsi="宋体" w:eastAsia="宋体"/>
          <w:color w:val="000000"/>
          <w:sz w:val="21"/>
          <w:szCs w:val="21"/>
        </w:rPr>
      </w:pPr>
      <w:r>
        <w:rPr>
          <w:rFonts w:hint="eastAsia" w:ascii="宋体" w:hAnsi="宋体" w:eastAsia="宋体" w:cs="宋体"/>
          <w:sz w:val="21"/>
          <w:szCs w:val="21"/>
        </w:rPr>
        <w:t>其它材料</w:t>
      </w:r>
    </w:p>
    <w:p>
      <w:pPr>
        <w:spacing w:line="240" w:lineRule="exact"/>
        <w:ind w:firstLine="420" w:firstLineChars="200"/>
        <w:rPr>
          <w:rFonts w:ascii="宋体" w:hAnsi="宋体" w:eastAsia="宋体"/>
          <w:color w:val="000000"/>
          <w:sz w:val="21"/>
          <w:szCs w:val="21"/>
        </w:rPr>
      </w:pPr>
    </w:p>
    <w:p>
      <w:pPr>
        <w:spacing w:line="240" w:lineRule="exact"/>
        <w:ind w:firstLine="420" w:firstLineChars="200"/>
        <w:rPr>
          <w:rFonts w:ascii="宋体" w:hAnsi="宋体" w:eastAsia="宋体"/>
          <w:b/>
          <w:bCs/>
          <w:color w:val="000000"/>
          <w:sz w:val="21"/>
          <w:szCs w:val="21"/>
        </w:rPr>
      </w:pPr>
      <w:r>
        <w:rPr>
          <w:rFonts w:hint="eastAsia" w:ascii="宋体" w:hAnsi="宋体" w:eastAsia="宋体" w:cs="黑体"/>
          <w:b/>
          <w:bCs/>
          <w:color w:val="000000"/>
          <w:sz w:val="21"/>
          <w:szCs w:val="21"/>
        </w:rPr>
        <w:t>三、复审</w:t>
      </w:r>
    </w:p>
    <w:p>
      <w:pPr>
        <w:numPr>
          <w:ilvl w:val="0"/>
          <w:numId w:val="1"/>
        </w:numPr>
        <w:spacing w:line="240" w:lineRule="exact"/>
        <w:rPr>
          <w:rFonts w:ascii="宋体" w:hAnsi="宋体" w:eastAsia="宋体"/>
          <w:sz w:val="21"/>
          <w:szCs w:val="21"/>
        </w:rPr>
      </w:pPr>
      <w:r>
        <w:rPr>
          <w:rFonts w:hint="eastAsia" w:ascii="宋体" w:hAnsi="宋体" w:eastAsia="宋体" w:cs="宋体"/>
          <w:iCs/>
          <w:color w:val="000000"/>
          <w:sz w:val="21"/>
          <w:szCs w:val="21"/>
        </w:rPr>
        <w:t>送审文件清单（注明所有提交文件的版本号和日期）</w:t>
      </w:r>
    </w:p>
    <w:p>
      <w:pPr>
        <w:numPr>
          <w:ilvl w:val="0"/>
          <w:numId w:val="1"/>
        </w:numPr>
        <w:spacing w:line="240" w:lineRule="exact"/>
        <w:rPr>
          <w:rFonts w:ascii="宋体" w:hAnsi="宋体" w:eastAsia="宋体"/>
          <w:sz w:val="21"/>
          <w:szCs w:val="21"/>
        </w:rPr>
      </w:pPr>
      <w:r>
        <w:rPr>
          <w:rFonts w:hint="eastAsia" w:ascii="宋体" w:hAnsi="宋体" w:eastAsia="宋体" w:cs="宋体"/>
          <w:sz w:val="21"/>
          <w:szCs w:val="21"/>
        </w:rPr>
        <w:t>复审申请</w:t>
      </w:r>
    </w:p>
    <w:p>
      <w:pPr>
        <w:numPr>
          <w:ilvl w:val="0"/>
          <w:numId w:val="1"/>
        </w:numPr>
        <w:spacing w:line="240" w:lineRule="exact"/>
        <w:rPr>
          <w:rFonts w:ascii="宋体" w:hAnsi="宋体" w:eastAsia="宋体" w:cs="宋体"/>
          <w:sz w:val="21"/>
          <w:szCs w:val="21"/>
        </w:rPr>
      </w:pPr>
      <w:r>
        <w:rPr>
          <w:rFonts w:hint="eastAsia" w:ascii="宋体" w:hAnsi="宋体" w:eastAsia="宋体" w:cs="宋体"/>
          <w:sz w:val="21"/>
          <w:szCs w:val="21"/>
        </w:rPr>
        <w:t>修正前后对照表</w:t>
      </w:r>
    </w:p>
    <w:p>
      <w:pPr>
        <w:numPr>
          <w:ilvl w:val="0"/>
          <w:numId w:val="1"/>
        </w:numPr>
        <w:spacing w:line="240" w:lineRule="exact"/>
        <w:rPr>
          <w:rFonts w:ascii="宋体" w:hAnsi="宋体" w:eastAsia="宋体" w:cs="宋体"/>
          <w:sz w:val="21"/>
          <w:szCs w:val="21"/>
        </w:rPr>
      </w:pPr>
      <w:r>
        <w:rPr>
          <w:rFonts w:hint="eastAsia" w:ascii="宋体" w:hAnsi="宋体" w:eastAsia="宋体" w:cs="宋体"/>
          <w:sz w:val="21"/>
          <w:szCs w:val="21"/>
        </w:rPr>
        <w:t>修正的临床研究方案 （注明版本号/日期）</w:t>
      </w:r>
    </w:p>
    <w:p>
      <w:pPr>
        <w:numPr>
          <w:ilvl w:val="0"/>
          <w:numId w:val="1"/>
        </w:numPr>
        <w:spacing w:line="240" w:lineRule="exact"/>
        <w:rPr>
          <w:rFonts w:ascii="宋体" w:hAnsi="宋体" w:eastAsia="宋体" w:cs="宋体"/>
          <w:sz w:val="21"/>
          <w:szCs w:val="21"/>
        </w:rPr>
      </w:pPr>
      <w:r>
        <w:rPr>
          <w:rFonts w:hint="eastAsia" w:ascii="宋体" w:hAnsi="宋体" w:eastAsia="宋体" w:cs="宋体"/>
          <w:sz w:val="21"/>
          <w:szCs w:val="21"/>
        </w:rPr>
        <w:t>修正的知情同意书 （注明版本号/日期）</w:t>
      </w:r>
    </w:p>
    <w:p>
      <w:pPr>
        <w:numPr>
          <w:ilvl w:val="0"/>
          <w:numId w:val="1"/>
        </w:numPr>
        <w:spacing w:line="240" w:lineRule="exact"/>
        <w:rPr>
          <w:rFonts w:ascii="宋体" w:hAnsi="宋体" w:eastAsia="宋体" w:cs="宋体"/>
          <w:sz w:val="21"/>
          <w:szCs w:val="21"/>
        </w:rPr>
      </w:pPr>
      <w:r>
        <w:rPr>
          <w:rFonts w:hint="eastAsia" w:ascii="宋体" w:hAnsi="宋体" w:eastAsia="宋体" w:cs="宋体"/>
          <w:sz w:val="21"/>
          <w:szCs w:val="21"/>
        </w:rPr>
        <w:t>修正的招募材料（注明版本号/日期）</w:t>
      </w:r>
    </w:p>
    <w:p>
      <w:pPr>
        <w:numPr>
          <w:ilvl w:val="0"/>
          <w:numId w:val="1"/>
        </w:numPr>
        <w:spacing w:line="240" w:lineRule="exact"/>
        <w:rPr>
          <w:rFonts w:ascii="宋体" w:hAnsi="宋体" w:eastAsia="宋体" w:cs="宋体"/>
          <w:sz w:val="21"/>
          <w:szCs w:val="21"/>
        </w:rPr>
      </w:pPr>
      <w:r>
        <w:rPr>
          <w:rFonts w:hint="eastAsia" w:ascii="宋体" w:hAnsi="宋体" w:eastAsia="宋体" w:cs="宋体"/>
          <w:sz w:val="21"/>
          <w:szCs w:val="21"/>
        </w:rPr>
        <w:t>需伦理审查同意的其他修正文件</w:t>
      </w:r>
    </w:p>
    <w:p>
      <w:pPr>
        <w:numPr>
          <w:ilvl w:val="0"/>
          <w:numId w:val="1"/>
        </w:numPr>
        <w:spacing w:line="240" w:lineRule="exact"/>
        <w:rPr>
          <w:rFonts w:ascii="宋体" w:hAnsi="宋体" w:eastAsia="宋体" w:cs="宋体"/>
          <w:sz w:val="21"/>
          <w:szCs w:val="21"/>
        </w:rPr>
      </w:pPr>
      <w:r>
        <w:rPr>
          <w:rFonts w:hint="eastAsia" w:ascii="宋体" w:hAnsi="宋体" w:eastAsia="宋体" w:cs="宋体"/>
          <w:sz w:val="21"/>
          <w:szCs w:val="21"/>
        </w:rPr>
        <w:t>其他相关材料</w:t>
      </w:r>
    </w:p>
    <w:sectPr>
      <w:headerReference r:id="rId5" w:type="default"/>
      <w:footerReference r:id="rId6" w:type="default"/>
      <w:pgSz w:w="11906" w:h="16838"/>
      <w:pgMar w:top="1440" w:right="1700" w:bottom="1440" w:left="1797" w:header="851" w:footer="992" w:gutter="0"/>
      <w:cols w:space="720" w:num="1"/>
      <w:docGrid w:type="linesAndChar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rFonts w:hint="eastAsia" w:cs="宋体"/>
      </w:rPr>
      <w:t>第</w:t>
    </w:r>
    <w:r>
      <w:fldChar w:fldCharType="begin"/>
    </w:r>
    <w:r>
      <w:instrText xml:space="preserve"> PAGE </w:instrText>
    </w:r>
    <w:r>
      <w:fldChar w:fldCharType="separate"/>
    </w:r>
    <w:r>
      <w:t>2</w:t>
    </w:r>
    <w:r>
      <w:fldChar w:fldCharType="end"/>
    </w:r>
    <w:r>
      <w:rPr>
        <w:rFonts w:hint="eastAsia" w:cs="宋体"/>
      </w:rPr>
      <w:t>页共</w:t>
    </w:r>
    <w:r>
      <w:fldChar w:fldCharType="begin"/>
    </w:r>
    <w:r>
      <w:instrText xml:space="preserve"> NUMPAGES </w:instrText>
    </w:r>
    <w:r>
      <w:fldChar w:fldCharType="separate"/>
    </w:r>
    <w:r>
      <w:t>2</w:t>
    </w:r>
    <w:r>
      <w:fldChar w:fldCharType="end"/>
    </w:r>
    <w:r>
      <w:rPr>
        <w:rFonts w:hint="eastAsia" w:cs="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版本号：6.0</w:t>
    </w:r>
    <w:r>
      <w:ptab w:relativeTo="margin" w:alignment="center" w:leader="none"/>
    </w:r>
    <w:r>
      <w:t>HNCDC-IRB-0</w:t>
    </w:r>
    <w:r>
      <w:rPr>
        <w:rFonts w:hint="eastAsia"/>
      </w:rPr>
      <w:t>5</w:t>
    </w:r>
    <w:r>
      <w:t>01</w:t>
    </w:r>
    <w:r>
      <w:ptab w:relativeTo="margin" w:alignment="right" w:leader="none"/>
    </w:r>
    <w:r>
      <w:rPr>
        <w:rFonts w:hint="eastAsia"/>
      </w:rPr>
      <w:t>日期：2024年</w:t>
    </w:r>
    <w:r>
      <w:rPr>
        <w:rFonts w:hint="eastAsia"/>
        <w:lang w:val="en-US" w:eastAsia="zh-CN"/>
      </w:rPr>
      <w:t>6</w:t>
    </w:r>
    <w:bookmarkStart w:id="0" w:name="_GoBack"/>
    <w:bookmarkEnd w:id="0"/>
    <w:r>
      <w:rPr>
        <w:rFonts w:hint="eastAsia"/>
      </w:rPr>
      <w:t>月15日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53971"/>
    <w:multiLevelType w:val="multilevel"/>
    <w:tmpl w:val="32053971"/>
    <w:lvl w:ilvl="0" w:tentative="0">
      <w:start w:val="1"/>
      <w:numFmt w:val="bullet"/>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74"/>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NiMmExOTExZWQ0NjJjNzM2MTg2Nzg4Nzk0NWJhMGUifQ=="/>
    <w:docVar w:name="KSO_WPS_MARK_KEY" w:val="fda28280-4fff-4605-854f-6a2871d07d6b"/>
  </w:docVars>
  <w:rsids>
    <w:rsidRoot w:val="00BF6C21"/>
    <w:rsid w:val="00071DAE"/>
    <w:rsid w:val="000830A2"/>
    <w:rsid w:val="000C0EB7"/>
    <w:rsid w:val="000D167A"/>
    <w:rsid w:val="000D18AB"/>
    <w:rsid w:val="000D2BE3"/>
    <w:rsid w:val="000D7066"/>
    <w:rsid w:val="00130B4C"/>
    <w:rsid w:val="001915A1"/>
    <w:rsid w:val="001A0CBD"/>
    <w:rsid w:val="001C5D88"/>
    <w:rsid w:val="001D0C8B"/>
    <w:rsid w:val="001E58ED"/>
    <w:rsid w:val="00230304"/>
    <w:rsid w:val="002428B0"/>
    <w:rsid w:val="00246039"/>
    <w:rsid w:val="0025304F"/>
    <w:rsid w:val="002A040D"/>
    <w:rsid w:val="002A20A2"/>
    <w:rsid w:val="002B3997"/>
    <w:rsid w:val="002E5D7D"/>
    <w:rsid w:val="00305ED3"/>
    <w:rsid w:val="00394990"/>
    <w:rsid w:val="003A268B"/>
    <w:rsid w:val="003A638A"/>
    <w:rsid w:val="003B3CDB"/>
    <w:rsid w:val="003E27EA"/>
    <w:rsid w:val="00427879"/>
    <w:rsid w:val="00441176"/>
    <w:rsid w:val="004425C2"/>
    <w:rsid w:val="00476BB9"/>
    <w:rsid w:val="004A2F54"/>
    <w:rsid w:val="00507FFA"/>
    <w:rsid w:val="00515146"/>
    <w:rsid w:val="00535A1A"/>
    <w:rsid w:val="00537158"/>
    <w:rsid w:val="005570A3"/>
    <w:rsid w:val="005675C9"/>
    <w:rsid w:val="00584DF7"/>
    <w:rsid w:val="005872A5"/>
    <w:rsid w:val="005A3000"/>
    <w:rsid w:val="005F6E5F"/>
    <w:rsid w:val="0060050B"/>
    <w:rsid w:val="0061355C"/>
    <w:rsid w:val="006215DD"/>
    <w:rsid w:val="00624266"/>
    <w:rsid w:val="00655747"/>
    <w:rsid w:val="00671E67"/>
    <w:rsid w:val="00685BA8"/>
    <w:rsid w:val="006941FC"/>
    <w:rsid w:val="006A2293"/>
    <w:rsid w:val="006C19AC"/>
    <w:rsid w:val="006D0452"/>
    <w:rsid w:val="007034B5"/>
    <w:rsid w:val="007539D9"/>
    <w:rsid w:val="007629BD"/>
    <w:rsid w:val="007704B3"/>
    <w:rsid w:val="007B5CD3"/>
    <w:rsid w:val="007E3921"/>
    <w:rsid w:val="007F7043"/>
    <w:rsid w:val="00810450"/>
    <w:rsid w:val="00860FF6"/>
    <w:rsid w:val="0086210C"/>
    <w:rsid w:val="008622C1"/>
    <w:rsid w:val="00871A29"/>
    <w:rsid w:val="008A2442"/>
    <w:rsid w:val="008B70E0"/>
    <w:rsid w:val="00903BD9"/>
    <w:rsid w:val="00904F70"/>
    <w:rsid w:val="009276AD"/>
    <w:rsid w:val="009323F6"/>
    <w:rsid w:val="00934A47"/>
    <w:rsid w:val="00961B24"/>
    <w:rsid w:val="009B3C8D"/>
    <w:rsid w:val="009F6A1B"/>
    <w:rsid w:val="00A2034D"/>
    <w:rsid w:val="00A54465"/>
    <w:rsid w:val="00A55A36"/>
    <w:rsid w:val="00A7381C"/>
    <w:rsid w:val="00A973AD"/>
    <w:rsid w:val="00AA0A13"/>
    <w:rsid w:val="00AA678C"/>
    <w:rsid w:val="00B03366"/>
    <w:rsid w:val="00B079B9"/>
    <w:rsid w:val="00B506ED"/>
    <w:rsid w:val="00B57E90"/>
    <w:rsid w:val="00BF0527"/>
    <w:rsid w:val="00BF6C21"/>
    <w:rsid w:val="00C02C87"/>
    <w:rsid w:val="00C07438"/>
    <w:rsid w:val="00C35C8E"/>
    <w:rsid w:val="00C6058F"/>
    <w:rsid w:val="00C94979"/>
    <w:rsid w:val="00C95BC7"/>
    <w:rsid w:val="00CC5828"/>
    <w:rsid w:val="00CD0B8A"/>
    <w:rsid w:val="00CD5504"/>
    <w:rsid w:val="00CE5AC8"/>
    <w:rsid w:val="00D1142C"/>
    <w:rsid w:val="00D30835"/>
    <w:rsid w:val="00D43C3C"/>
    <w:rsid w:val="00D93091"/>
    <w:rsid w:val="00D96F4A"/>
    <w:rsid w:val="00DE2940"/>
    <w:rsid w:val="00DF6C42"/>
    <w:rsid w:val="00E120B2"/>
    <w:rsid w:val="00E34EE5"/>
    <w:rsid w:val="00E5128D"/>
    <w:rsid w:val="00E5443B"/>
    <w:rsid w:val="00E620BA"/>
    <w:rsid w:val="00E652E7"/>
    <w:rsid w:val="00E97D2D"/>
    <w:rsid w:val="00EB1F2C"/>
    <w:rsid w:val="00ED31A4"/>
    <w:rsid w:val="00EE24D2"/>
    <w:rsid w:val="00EE5274"/>
    <w:rsid w:val="00EE6070"/>
    <w:rsid w:val="00EF2D1B"/>
    <w:rsid w:val="00F140B3"/>
    <w:rsid w:val="00F22BFF"/>
    <w:rsid w:val="00F72972"/>
    <w:rsid w:val="00F9542D"/>
    <w:rsid w:val="00F96A8B"/>
    <w:rsid w:val="00FB3D28"/>
    <w:rsid w:val="00FD774A"/>
    <w:rsid w:val="00FF0D8C"/>
    <w:rsid w:val="0D195D01"/>
    <w:rsid w:val="0FC6354F"/>
    <w:rsid w:val="2BC312D0"/>
    <w:rsid w:val="48126547"/>
    <w:rsid w:val="79C327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4"/>
    <w:qFormat/>
    <w:locked/>
    <w:uiPriority w:val="9"/>
    <w:pPr>
      <w:keepNext/>
      <w:keepLines/>
      <w:spacing w:before="400" w:after="40" w:line="240" w:lineRule="auto"/>
      <w:outlineLvl w:val="0"/>
    </w:pPr>
    <w:rPr>
      <w:rFonts w:asciiTheme="majorHAnsi" w:hAnsiTheme="majorHAnsi" w:eastAsiaTheme="majorEastAsia" w:cstheme="majorBidi"/>
      <w:caps/>
      <w:sz w:val="36"/>
      <w:szCs w:val="36"/>
    </w:rPr>
  </w:style>
  <w:style w:type="paragraph" w:styleId="3">
    <w:name w:val="heading 2"/>
    <w:basedOn w:val="1"/>
    <w:next w:val="1"/>
    <w:link w:val="25"/>
    <w:semiHidden/>
    <w:unhideWhenUsed/>
    <w:qFormat/>
    <w:locked/>
    <w:uiPriority w:val="9"/>
    <w:pPr>
      <w:keepNext/>
      <w:keepLines/>
      <w:spacing w:before="120" w:after="0" w:line="240" w:lineRule="auto"/>
      <w:outlineLvl w:val="1"/>
    </w:pPr>
    <w:rPr>
      <w:rFonts w:asciiTheme="majorHAnsi" w:hAnsiTheme="majorHAnsi" w:eastAsiaTheme="majorEastAsia" w:cstheme="majorBidi"/>
      <w:caps/>
      <w:sz w:val="28"/>
      <w:szCs w:val="28"/>
    </w:rPr>
  </w:style>
  <w:style w:type="paragraph" w:styleId="4">
    <w:name w:val="heading 3"/>
    <w:basedOn w:val="1"/>
    <w:next w:val="1"/>
    <w:link w:val="26"/>
    <w:semiHidden/>
    <w:unhideWhenUsed/>
    <w:qFormat/>
    <w:locked/>
    <w:uiPriority w:val="9"/>
    <w:pPr>
      <w:keepNext/>
      <w:keepLines/>
      <w:spacing w:before="120" w:after="0" w:line="240" w:lineRule="auto"/>
      <w:outlineLvl w:val="2"/>
    </w:pPr>
    <w:rPr>
      <w:rFonts w:asciiTheme="majorHAnsi" w:hAnsiTheme="majorHAnsi" w:eastAsiaTheme="majorEastAsia" w:cstheme="majorBidi"/>
      <w:smallCaps/>
      <w:sz w:val="28"/>
      <w:szCs w:val="28"/>
    </w:rPr>
  </w:style>
  <w:style w:type="paragraph" w:styleId="5">
    <w:name w:val="heading 4"/>
    <w:basedOn w:val="1"/>
    <w:next w:val="1"/>
    <w:link w:val="27"/>
    <w:semiHidden/>
    <w:unhideWhenUsed/>
    <w:qFormat/>
    <w:locked/>
    <w:uiPriority w:val="9"/>
    <w:pPr>
      <w:keepNext/>
      <w:keepLines/>
      <w:spacing w:before="120" w:after="0"/>
      <w:outlineLvl w:val="3"/>
    </w:pPr>
    <w:rPr>
      <w:rFonts w:asciiTheme="majorHAnsi" w:hAnsiTheme="majorHAnsi" w:eastAsiaTheme="majorEastAsia" w:cstheme="majorBidi"/>
      <w:caps/>
    </w:rPr>
  </w:style>
  <w:style w:type="paragraph" w:styleId="6">
    <w:name w:val="heading 5"/>
    <w:basedOn w:val="1"/>
    <w:next w:val="1"/>
    <w:link w:val="28"/>
    <w:semiHidden/>
    <w:unhideWhenUsed/>
    <w:qFormat/>
    <w:locked/>
    <w:uiPriority w:val="9"/>
    <w:pPr>
      <w:keepNext/>
      <w:keepLines/>
      <w:spacing w:before="120" w:after="0"/>
      <w:outlineLvl w:val="4"/>
    </w:pPr>
    <w:rPr>
      <w:rFonts w:asciiTheme="majorHAnsi" w:hAnsiTheme="majorHAnsi" w:eastAsiaTheme="majorEastAsia" w:cstheme="majorBidi"/>
      <w:i/>
      <w:iCs/>
      <w:caps/>
    </w:rPr>
  </w:style>
  <w:style w:type="paragraph" w:styleId="7">
    <w:name w:val="heading 6"/>
    <w:basedOn w:val="1"/>
    <w:next w:val="1"/>
    <w:link w:val="29"/>
    <w:semiHidden/>
    <w:unhideWhenUsed/>
    <w:qFormat/>
    <w:locked/>
    <w:uiPriority w:val="9"/>
    <w:pPr>
      <w:keepNext/>
      <w:keepLines/>
      <w:spacing w:before="120" w:after="0"/>
      <w:outlineLvl w:val="5"/>
    </w:pPr>
    <w:rPr>
      <w:rFonts w:asciiTheme="majorHAnsi" w:hAnsiTheme="majorHAnsi" w:eastAsiaTheme="majorEastAsia" w:cstheme="majorBidi"/>
      <w:b/>
      <w:bCs/>
      <w:caps/>
      <w:color w:val="252525" w:themeColor="text1" w:themeTint="D9"/>
      <w:sz w:val="20"/>
      <w:szCs w:val="20"/>
    </w:rPr>
  </w:style>
  <w:style w:type="paragraph" w:styleId="8">
    <w:name w:val="heading 7"/>
    <w:basedOn w:val="1"/>
    <w:next w:val="1"/>
    <w:link w:val="30"/>
    <w:semiHidden/>
    <w:unhideWhenUsed/>
    <w:qFormat/>
    <w:locked/>
    <w:uiPriority w:val="9"/>
    <w:pPr>
      <w:keepNext/>
      <w:keepLines/>
      <w:spacing w:before="120" w:after="0"/>
      <w:outlineLvl w:val="6"/>
    </w:pPr>
    <w:rPr>
      <w:rFonts w:asciiTheme="majorHAnsi" w:hAnsiTheme="majorHAnsi" w:eastAsiaTheme="majorEastAsia" w:cstheme="majorBidi"/>
      <w:b/>
      <w:bCs/>
      <w:i/>
      <w:iCs/>
      <w:caps/>
      <w:color w:val="252525" w:themeColor="text1" w:themeTint="D9"/>
      <w:sz w:val="20"/>
      <w:szCs w:val="20"/>
    </w:rPr>
  </w:style>
  <w:style w:type="paragraph" w:styleId="9">
    <w:name w:val="heading 8"/>
    <w:basedOn w:val="1"/>
    <w:next w:val="1"/>
    <w:link w:val="31"/>
    <w:semiHidden/>
    <w:unhideWhenUsed/>
    <w:qFormat/>
    <w:locked/>
    <w:uiPriority w:val="9"/>
    <w:pPr>
      <w:keepNext/>
      <w:keepLines/>
      <w:spacing w:before="120" w:after="0"/>
      <w:outlineLvl w:val="7"/>
    </w:pPr>
    <w:rPr>
      <w:rFonts w:asciiTheme="majorHAnsi" w:hAnsiTheme="majorHAnsi" w:eastAsiaTheme="majorEastAsia" w:cstheme="majorBidi"/>
      <w:b/>
      <w:bCs/>
      <w:caps/>
      <w:color w:val="7E7E7E" w:themeColor="text1" w:themeTint="80"/>
      <w:sz w:val="20"/>
      <w:szCs w:val="20"/>
    </w:rPr>
  </w:style>
  <w:style w:type="paragraph" w:styleId="10">
    <w:name w:val="heading 9"/>
    <w:basedOn w:val="1"/>
    <w:next w:val="1"/>
    <w:link w:val="32"/>
    <w:semiHidden/>
    <w:unhideWhenUsed/>
    <w:qFormat/>
    <w:locked/>
    <w:uiPriority w:val="9"/>
    <w:pPr>
      <w:keepNext/>
      <w:keepLines/>
      <w:spacing w:before="120" w:after="0"/>
      <w:outlineLvl w:val="8"/>
    </w:pPr>
    <w:rPr>
      <w:rFonts w:asciiTheme="majorHAnsi" w:hAnsiTheme="majorHAnsi" w:eastAsiaTheme="majorEastAsia" w:cstheme="majorBidi"/>
      <w:b/>
      <w:bCs/>
      <w:i/>
      <w:iCs/>
      <w:caps/>
      <w:color w:val="7E7E7E" w:themeColor="text1" w:themeTint="80"/>
      <w:sz w:val="20"/>
      <w:szCs w:val="20"/>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locked/>
    <w:uiPriority w:val="35"/>
    <w:pPr>
      <w:spacing w:line="240" w:lineRule="auto"/>
    </w:pPr>
    <w:rPr>
      <w:b/>
      <w:bCs/>
      <w:smallCaps/>
      <w:color w:val="585858" w:themeColor="text1" w:themeTint="A6"/>
    </w:rPr>
  </w:style>
  <w:style w:type="paragraph" w:styleId="12">
    <w:name w:val="Balloon Text"/>
    <w:basedOn w:val="1"/>
    <w:link w:val="21"/>
    <w:semiHidden/>
    <w:qFormat/>
    <w:uiPriority w:val="99"/>
    <w:rPr>
      <w:sz w:val="18"/>
      <w:szCs w:val="18"/>
    </w:rPr>
  </w:style>
  <w:style w:type="paragraph" w:styleId="13">
    <w:name w:val="footer"/>
    <w:basedOn w:val="1"/>
    <w:link w:val="22"/>
    <w:semiHidden/>
    <w:uiPriority w:val="99"/>
    <w:pPr>
      <w:tabs>
        <w:tab w:val="center" w:pos="4153"/>
        <w:tab w:val="right" w:pos="8306"/>
      </w:tabs>
      <w:snapToGrid w:val="0"/>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locked/>
    <w:uiPriority w:val="11"/>
    <w:rPr>
      <w:rFonts w:asciiTheme="majorHAnsi" w:hAnsiTheme="majorHAnsi" w:eastAsiaTheme="majorEastAsia" w:cstheme="majorBidi"/>
      <w:smallCaps/>
      <w:color w:val="585858" w:themeColor="text1" w:themeTint="A6"/>
      <w:sz w:val="28"/>
      <w:szCs w:val="28"/>
    </w:rPr>
  </w:style>
  <w:style w:type="paragraph" w:styleId="16">
    <w:name w:val="Title"/>
    <w:basedOn w:val="1"/>
    <w:next w:val="1"/>
    <w:link w:val="33"/>
    <w:qFormat/>
    <w:locked/>
    <w:uiPriority w:val="10"/>
    <w:pPr>
      <w:spacing w:after="0" w:line="240" w:lineRule="auto"/>
      <w:contextualSpacing/>
    </w:pPr>
    <w:rPr>
      <w:rFonts w:asciiTheme="majorHAnsi" w:hAnsiTheme="majorHAnsi" w:eastAsiaTheme="majorEastAsia" w:cstheme="majorBidi"/>
      <w:caps/>
      <w:color w:val="3F3F3F" w:themeColor="text1" w:themeTint="BF"/>
      <w:spacing w:val="-10"/>
      <w:sz w:val="72"/>
      <w:szCs w:val="72"/>
    </w:rPr>
  </w:style>
  <w:style w:type="character" w:styleId="19">
    <w:name w:val="Strong"/>
    <w:basedOn w:val="18"/>
    <w:qFormat/>
    <w:locked/>
    <w:uiPriority w:val="22"/>
    <w:rPr>
      <w:b/>
      <w:bCs/>
    </w:rPr>
  </w:style>
  <w:style w:type="character" w:styleId="20">
    <w:name w:val="Emphasis"/>
    <w:basedOn w:val="18"/>
    <w:qFormat/>
    <w:locked/>
    <w:uiPriority w:val="20"/>
    <w:rPr>
      <w:i/>
      <w:iCs/>
    </w:rPr>
  </w:style>
  <w:style w:type="character" w:customStyle="1" w:styleId="21">
    <w:name w:val="批注框文本 字符"/>
    <w:link w:val="12"/>
    <w:semiHidden/>
    <w:qFormat/>
    <w:locked/>
    <w:uiPriority w:val="99"/>
    <w:rPr>
      <w:rFonts w:eastAsia="宋体"/>
      <w:sz w:val="18"/>
      <w:szCs w:val="18"/>
    </w:rPr>
  </w:style>
  <w:style w:type="character" w:customStyle="1" w:styleId="22">
    <w:name w:val="页脚 字符"/>
    <w:link w:val="13"/>
    <w:semiHidden/>
    <w:qFormat/>
    <w:locked/>
    <w:uiPriority w:val="99"/>
    <w:rPr>
      <w:rFonts w:eastAsia="宋体"/>
      <w:sz w:val="18"/>
      <w:szCs w:val="18"/>
    </w:rPr>
  </w:style>
  <w:style w:type="character" w:customStyle="1" w:styleId="23">
    <w:name w:val="页眉 字符"/>
    <w:link w:val="14"/>
    <w:qFormat/>
    <w:locked/>
    <w:uiPriority w:val="99"/>
    <w:rPr>
      <w:rFonts w:eastAsia="宋体"/>
      <w:sz w:val="18"/>
      <w:szCs w:val="18"/>
    </w:rPr>
  </w:style>
  <w:style w:type="character" w:customStyle="1" w:styleId="24">
    <w:name w:val="标题 1 字符"/>
    <w:basedOn w:val="18"/>
    <w:link w:val="2"/>
    <w:qFormat/>
    <w:uiPriority w:val="9"/>
    <w:rPr>
      <w:rFonts w:asciiTheme="majorHAnsi" w:hAnsiTheme="majorHAnsi" w:eastAsiaTheme="majorEastAsia" w:cstheme="majorBidi"/>
      <w:caps/>
      <w:sz w:val="36"/>
      <w:szCs w:val="36"/>
    </w:rPr>
  </w:style>
  <w:style w:type="character" w:customStyle="1" w:styleId="25">
    <w:name w:val="标题 2 字符"/>
    <w:basedOn w:val="18"/>
    <w:link w:val="3"/>
    <w:semiHidden/>
    <w:uiPriority w:val="9"/>
    <w:rPr>
      <w:rFonts w:asciiTheme="majorHAnsi" w:hAnsiTheme="majorHAnsi" w:eastAsiaTheme="majorEastAsia" w:cstheme="majorBidi"/>
      <w:caps/>
      <w:sz w:val="28"/>
      <w:szCs w:val="28"/>
    </w:rPr>
  </w:style>
  <w:style w:type="character" w:customStyle="1" w:styleId="26">
    <w:name w:val="标题 3 字符"/>
    <w:basedOn w:val="18"/>
    <w:link w:val="4"/>
    <w:semiHidden/>
    <w:qFormat/>
    <w:uiPriority w:val="9"/>
    <w:rPr>
      <w:rFonts w:asciiTheme="majorHAnsi" w:hAnsiTheme="majorHAnsi" w:eastAsiaTheme="majorEastAsia" w:cstheme="majorBidi"/>
      <w:smallCaps/>
      <w:sz w:val="28"/>
      <w:szCs w:val="28"/>
    </w:rPr>
  </w:style>
  <w:style w:type="character" w:customStyle="1" w:styleId="27">
    <w:name w:val="标题 4 字符"/>
    <w:basedOn w:val="18"/>
    <w:link w:val="5"/>
    <w:semiHidden/>
    <w:qFormat/>
    <w:uiPriority w:val="9"/>
    <w:rPr>
      <w:rFonts w:asciiTheme="majorHAnsi" w:hAnsiTheme="majorHAnsi" w:eastAsiaTheme="majorEastAsia" w:cstheme="majorBidi"/>
      <w:caps/>
    </w:rPr>
  </w:style>
  <w:style w:type="character" w:customStyle="1" w:styleId="28">
    <w:name w:val="标题 5 字符"/>
    <w:basedOn w:val="18"/>
    <w:link w:val="6"/>
    <w:semiHidden/>
    <w:uiPriority w:val="9"/>
    <w:rPr>
      <w:rFonts w:asciiTheme="majorHAnsi" w:hAnsiTheme="majorHAnsi" w:eastAsiaTheme="majorEastAsia" w:cstheme="majorBidi"/>
      <w:i/>
      <w:iCs/>
      <w:caps/>
    </w:rPr>
  </w:style>
  <w:style w:type="character" w:customStyle="1" w:styleId="29">
    <w:name w:val="标题 6 字符"/>
    <w:basedOn w:val="18"/>
    <w:link w:val="7"/>
    <w:semiHidden/>
    <w:uiPriority w:val="9"/>
    <w:rPr>
      <w:rFonts w:asciiTheme="majorHAnsi" w:hAnsiTheme="majorHAnsi" w:eastAsiaTheme="majorEastAsia" w:cstheme="majorBidi"/>
      <w:b/>
      <w:bCs/>
      <w:caps/>
      <w:color w:val="252525" w:themeColor="text1" w:themeTint="D9"/>
      <w:sz w:val="20"/>
      <w:szCs w:val="20"/>
    </w:rPr>
  </w:style>
  <w:style w:type="character" w:customStyle="1" w:styleId="30">
    <w:name w:val="标题 7 字符"/>
    <w:basedOn w:val="18"/>
    <w:link w:val="8"/>
    <w:semiHidden/>
    <w:qFormat/>
    <w:uiPriority w:val="9"/>
    <w:rPr>
      <w:rFonts w:asciiTheme="majorHAnsi" w:hAnsiTheme="majorHAnsi" w:eastAsiaTheme="majorEastAsia" w:cstheme="majorBidi"/>
      <w:b/>
      <w:bCs/>
      <w:i/>
      <w:iCs/>
      <w:caps/>
      <w:color w:val="252525" w:themeColor="text1" w:themeTint="D9"/>
      <w:sz w:val="20"/>
      <w:szCs w:val="20"/>
    </w:rPr>
  </w:style>
  <w:style w:type="character" w:customStyle="1" w:styleId="31">
    <w:name w:val="标题 8 字符"/>
    <w:basedOn w:val="18"/>
    <w:link w:val="9"/>
    <w:semiHidden/>
    <w:qFormat/>
    <w:uiPriority w:val="9"/>
    <w:rPr>
      <w:rFonts w:asciiTheme="majorHAnsi" w:hAnsiTheme="majorHAnsi" w:eastAsiaTheme="majorEastAsia" w:cstheme="majorBidi"/>
      <w:b/>
      <w:bCs/>
      <w:caps/>
      <w:color w:val="7E7E7E" w:themeColor="text1" w:themeTint="80"/>
      <w:sz w:val="20"/>
      <w:szCs w:val="20"/>
    </w:rPr>
  </w:style>
  <w:style w:type="character" w:customStyle="1" w:styleId="32">
    <w:name w:val="标题 9 字符"/>
    <w:basedOn w:val="18"/>
    <w:link w:val="10"/>
    <w:semiHidden/>
    <w:uiPriority w:val="9"/>
    <w:rPr>
      <w:rFonts w:asciiTheme="majorHAnsi" w:hAnsiTheme="majorHAnsi" w:eastAsiaTheme="majorEastAsia" w:cstheme="majorBidi"/>
      <w:b/>
      <w:bCs/>
      <w:i/>
      <w:iCs/>
      <w:caps/>
      <w:color w:val="7E7E7E" w:themeColor="text1" w:themeTint="80"/>
      <w:sz w:val="20"/>
      <w:szCs w:val="20"/>
    </w:rPr>
  </w:style>
  <w:style w:type="character" w:customStyle="1" w:styleId="33">
    <w:name w:val="标题 字符"/>
    <w:basedOn w:val="18"/>
    <w:link w:val="16"/>
    <w:qFormat/>
    <w:uiPriority w:val="10"/>
    <w:rPr>
      <w:rFonts w:asciiTheme="majorHAnsi" w:hAnsiTheme="majorHAnsi" w:eastAsiaTheme="majorEastAsia" w:cstheme="majorBidi"/>
      <w:caps/>
      <w:color w:val="3F3F3F" w:themeColor="text1" w:themeTint="BF"/>
      <w:spacing w:val="-10"/>
      <w:sz w:val="72"/>
      <w:szCs w:val="72"/>
    </w:rPr>
  </w:style>
  <w:style w:type="character" w:customStyle="1" w:styleId="34">
    <w:name w:val="副标题 字符"/>
    <w:basedOn w:val="18"/>
    <w:link w:val="15"/>
    <w:qFormat/>
    <w:uiPriority w:val="11"/>
    <w:rPr>
      <w:rFonts w:asciiTheme="majorHAnsi" w:hAnsiTheme="majorHAnsi" w:eastAsiaTheme="majorEastAsia" w:cstheme="majorBidi"/>
      <w:smallCaps/>
      <w:color w:val="585858" w:themeColor="text1" w:themeTint="A6"/>
      <w:sz w:val="28"/>
      <w:szCs w:val="28"/>
    </w:rPr>
  </w:style>
  <w:style w:type="paragraph" w:styleId="35">
    <w:name w:val="No Spacing"/>
    <w:qFormat/>
    <w:uiPriority w:val="1"/>
    <w:rPr>
      <w:rFonts w:asciiTheme="minorHAnsi" w:hAnsiTheme="minorHAnsi" w:eastAsiaTheme="minorEastAsia" w:cstheme="minorBidi"/>
      <w:sz w:val="22"/>
      <w:szCs w:val="22"/>
      <w:lang w:val="en-US" w:eastAsia="zh-CN" w:bidi="ar-SA"/>
    </w:rPr>
  </w:style>
  <w:style w:type="paragraph" w:styleId="36">
    <w:name w:val="Quote"/>
    <w:basedOn w:val="1"/>
    <w:next w:val="1"/>
    <w:link w:val="37"/>
    <w:qFormat/>
    <w:uiPriority w:val="29"/>
    <w:pPr>
      <w:spacing w:before="160" w:line="240" w:lineRule="auto"/>
      <w:ind w:left="720" w:right="720"/>
    </w:pPr>
    <w:rPr>
      <w:rFonts w:asciiTheme="majorHAnsi" w:hAnsiTheme="majorHAnsi" w:eastAsiaTheme="majorEastAsia" w:cstheme="majorBidi"/>
      <w:sz w:val="25"/>
      <w:szCs w:val="25"/>
    </w:rPr>
  </w:style>
  <w:style w:type="character" w:customStyle="1" w:styleId="37">
    <w:name w:val="引用 字符"/>
    <w:basedOn w:val="18"/>
    <w:link w:val="36"/>
    <w:uiPriority w:val="29"/>
    <w:rPr>
      <w:rFonts w:asciiTheme="majorHAnsi" w:hAnsiTheme="majorHAnsi" w:eastAsiaTheme="majorEastAsia" w:cstheme="majorBidi"/>
      <w:sz w:val="25"/>
      <w:szCs w:val="25"/>
    </w:rPr>
  </w:style>
  <w:style w:type="paragraph" w:styleId="38">
    <w:name w:val="Intense Quote"/>
    <w:basedOn w:val="1"/>
    <w:next w:val="1"/>
    <w:link w:val="39"/>
    <w:qFormat/>
    <w:uiPriority w:val="30"/>
    <w:pPr>
      <w:spacing w:before="280" w:after="280" w:line="240" w:lineRule="auto"/>
      <w:ind w:left="1080" w:right="1080"/>
      <w:jc w:val="center"/>
    </w:pPr>
    <w:rPr>
      <w:color w:val="3F3F3F" w:themeColor="text1" w:themeTint="BF"/>
      <w:sz w:val="32"/>
      <w:szCs w:val="32"/>
    </w:rPr>
  </w:style>
  <w:style w:type="character" w:customStyle="1" w:styleId="39">
    <w:name w:val="明显引用 字符"/>
    <w:basedOn w:val="18"/>
    <w:link w:val="38"/>
    <w:qFormat/>
    <w:uiPriority w:val="30"/>
    <w:rPr>
      <w:color w:val="3F3F3F" w:themeColor="text1" w:themeTint="BF"/>
      <w:sz w:val="32"/>
      <w:szCs w:val="32"/>
    </w:rPr>
  </w:style>
  <w:style w:type="character" w:customStyle="1" w:styleId="40">
    <w:name w:val="不明显强调1"/>
    <w:basedOn w:val="18"/>
    <w:qFormat/>
    <w:uiPriority w:val="19"/>
    <w:rPr>
      <w:i/>
      <w:iCs/>
      <w:color w:val="585858" w:themeColor="text1" w:themeTint="A6"/>
    </w:rPr>
  </w:style>
  <w:style w:type="character" w:customStyle="1" w:styleId="41">
    <w:name w:val="明显强调1"/>
    <w:basedOn w:val="18"/>
    <w:qFormat/>
    <w:uiPriority w:val="21"/>
    <w:rPr>
      <w:b/>
      <w:bCs/>
      <w:i/>
      <w:iCs/>
    </w:rPr>
  </w:style>
  <w:style w:type="character" w:customStyle="1" w:styleId="42">
    <w:name w:val="不明显参考1"/>
    <w:basedOn w:val="18"/>
    <w:qFormat/>
    <w:uiPriority w:val="31"/>
    <w:rPr>
      <w:smallCaps/>
      <w:color w:val="3F3F3F" w:themeColor="text1" w:themeTint="BF"/>
      <w:u w:val="single" w:color="7E7E7E" w:themeColor="text1" w:themeTint="80"/>
    </w:rPr>
  </w:style>
  <w:style w:type="character" w:customStyle="1" w:styleId="43">
    <w:name w:val="明显参考1"/>
    <w:basedOn w:val="18"/>
    <w:qFormat/>
    <w:uiPriority w:val="32"/>
    <w:rPr>
      <w:b/>
      <w:bCs/>
      <w:smallCaps/>
      <w:color w:val="auto"/>
      <w:spacing w:val="3"/>
      <w:u w:val="single"/>
    </w:rPr>
  </w:style>
  <w:style w:type="character" w:customStyle="1" w:styleId="44">
    <w:name w:val="书籍标题1"/>
    <w:basedOn w:val="18"/>
    <w:qFormat/>
    <w:uiPriority w:val="33"/>
    <w:rPr>
      <w:b/>
      <w:bCs/>
      <w:smallCaps/>
      <w:spacing w:val="7"/>
    </w:rPr>
  </w:style>
  <w:style w:type="paragraph" w:customStyle="1" w:styleId="45">
    <w:name w:val="TOC 标题1"/>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2141</Words>
  <Characters>2192</Characters>
  <Lines>16</Lines>
  <Paragraphs>4</Paragraphs>
  <TotalTime>1582</TotalTime>
  <ScaleCrop>false</ScaleCrop>
  <LinksUpToDate>false</LinksUpToDate>
  <CharactersWithSpaces>2212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2012-05-06T08:20:00Z</dcterms:created>
  <dc:creator>王民生</dc:creator>
  <cp:lastModifiedBy>萌萌阿狸</cp:lastModifiedBy>
  <cp:lastPrinted>2014-09-18T06:35:00Z</cp:lastPrinted>
  <dcterms:modified xsi:type="dcterms:W3CDTF">2024-06-20T04:43:32Z</dcterms:modified>
  <dc:title>江苏省疾病预防控制中心伦理审查委员会</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3180D26725284DFF99378AEB5C25FCD3_12</vt:lpwstr>
  </property>
</Properties>
</file>