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before="174" w:beforeLines="50" w:after="174" w:afterLines="50"/>
        <w:jc w:val="center"/>
        <w:rPr>
          <w:rFonts w:ascii="黑体" w:hAnsi="黑体" w:eastAsia="黑体" w:cs="宋体"/>
          <w:color w:val="333333"/>
          <w:kern w:val="0"/>
          <w:sz w:val="28"/>
          <w:szCs w:val="28"/>
        </w:rPr>
      </w:pPr>
      <w:r>
        <w:rPr>
          <w:rFonts w:hint="eastAsia" w:ascii="黑体" w:hAnsi="黑体" w:eastAsia="黑体" w:cs="宋体"/>
          <w:color w:val="333333"/>
          <w:kern w:val="0"/>
          <w:sz w:val="28"/>
          <w:szCs w:val="28"/>
        </w:rPr>
        <w:t>湖南省疾病预防控制中心（湖南省预防医学科学院）伦理审查委员会</w:t>
      </w:r>
    </w:p>
    <w:p>
      <w:pPr>
        <w:widowControl/>
        <w:adjustRightInd w:val="0"/>
        <w:snapToGrid w:val="0"/>
        <w:spacing w:before="174" w:beforeLines="50" w:after="174" w:afterLines="50"/>
        <w:jc w:val="center"/>
        <w:rPr>
          <w:rFonts w:ascii="黑体" w:hAnsi="黑体" w:eastAsia="黑体" w:cs="宋体"/>
          <w:color w:val="333333"/>
          <w:kern w:val="0"/>
          <w:sz w:val="28"/>
          <w:szCs w:val="28"/>
        </w:rPr>
      </w:pPr>
      <w:r>
        <w:rPr>
          <w:rFonts w:hint="eastAsia" w:ascii="黑体" w:hAnsi="黑体" w:eastAsia="黑体" w:cs="宋体"/>
          <w:color w:val="333333"/>
          <w:kern w:val="0"/>
          <w:sz w:val="28"/>
          <w:szCs w:val="28"/>
        </w:rPr>
        <w:t>结题报告</w:t>
      </w:r>
    </w:p>
    <w:p>
      <w:pPr>
        <w:spacing w:line="360" w:lineRule="auto"/>
        <w:rPr>
          <w:rFonts w:ascii="宋体" w:hAnsi="宋体"/>
        </w:rPr>
      </w:pPr>
      <w:r>
        <w:rPr>
          <w:rFonts w:hint="eastAsia" w:ascii="宋体" w:hAnsi="宋体"/>
        </w:rPr>
        <w:t>一、基本信息</w:t>
      </w:r>
    </w:p>
    <w:tbl>
      <w:tblPr>
        <w:tblStyle w:val="6"/>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1980"/>
        <w:gridCol w:w="2880"/>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pPr>
              <w:spacing w:line="360" w:lineRule="auto"/>
              <w:jc w:val="left"/>
              <w:rPr>
                <w:rFonts w:ascii="宋体" w:hAnsi="宋体"/>
              </w:rPr>
            </w:pPr>
            <w:r>
              <w:rPr>
                <w:rFonts w:hint="eastAsia" w:ascii="宋体" w:hAnsi="宋体"/>
              </w:rPr>
              <w:t>项目名称</w:t>
            </w:r>
          </w:p>
        </w:tc>
        <w:tc>
          <w:tcPr>
            <w:tcW w:w="6771" w:type="dxa"/>
            <w:gridSpan w:val="3"/>
            <w:vAlign w:val="center"/>
          </w:tcPr>
          <w:p>
            <w:pPr>
              <w:spacing w:line="360" w:lineRule="auto"/>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pPr>
              <w:spacing w:line="360" w:lineRule="auto"/>
              <w:jc w:val="left"/>
              <w:rPr>
                <w:rFonts w:hint="eastAsia" w:ascii="宋体" w:hAnsi="宋体"/>
              </w:rPr>
            </w:pPr>
            <w:r>
              <w:rPr>
                <w:rFonts w:hint="eastAsia" w:ascii="宋体" w:hAnsi="宋体"/>
              </w:rPr>
              <w:t>项目来源/申办方</w:t>
            </w:r>
          </w:p>
        </w:tc>
        <w:tc>
          <w:tcPr>
            <w:tcW w:w="6771" w:type="dxa"/>
            <w:gridSpan w:val="3"/>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pPr>
              <w:spacing w:line="360" w:lineRule="auto"/>
              <w:jc w:val="left"/>
              <w:rPr>
                <w:rFonts w:ascii="宋体" w:hAnsi="宋体"/>
              </w:rPr>
            </w:pPr>
            <w:r>
              <w:rPr>
                <w:rFonts w:hint="eastAsia" w:ascii="宋体" w:hAnsi="宋体"/>
              </w:rPr>
              <w:t>伦理审查批件号</w:t>
            </w:r>
          </w:p>
        </w:tc>
        <w:tc>
          <w:tcPr>
            <w:tcW w:w="1980" w:type="dxa"/>
            <w:vAlign w:val="center"/>
          </w:tcPr>
          <w:p>
            <w:pPr>
              <w:spacing w:line="360" w:lineRule="auto"/>
              <w:jc w:val="center"/>
              <w:rPr>
                <w:rFonts w:ascii="宋体" w:hAnsi="宋体"/>
              </w:rPr>
            </w:pPr>
          </w:p>
        </w:tc>
        <w:tc>
          <w:tcPr>
            <w:tcW w:w="2880" w:type="dxa"/>
            <w:vAlign w:val="center"/>
          </w:tcPr>
          <w:p>
            <w:pPr>
              <w:spacing w:line="360" w:lineRule="auto"/>
              <w:jc w:val="center"/>
              <w:rPr>
                <w:rFonts w:ascii="宋体" w:hAnsi="宋体"/>
              </w:rPr>
            </w:pPr>
            <w:r>
              <w:rPr>
                <w:rFonts w:hint="eastAsia" w:ascii="宋体" w:hAnsi="宋体"/>
              </w:rPr>
              <w:t>主要研究者</w:t>
            </w:r>
          </w:p>
        </w:tc>
        <w:tc>
          <w:tcPr>
            <w:tcW w:w="1911"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pPr>
              <w:spacing w:line="360" w:lineRule="auto"/>
              <w:jc w:val="left"/>
              <w:rPr>
                <w:rFonts w:ascii="宋体" w:hAnsi="宋体"/>
              </w:rPr>
            </w:pPr>
            <w:r>
              <w:rPr>
                <w:rFonts w:hint="eastAsia" w:ascii="宋体" w:hAnsi="宋体"/>
              </w:rPr>
              <w:t>研究开始日期</w:t>
            </w:r>
          </w:p>
        </w:tc>
        <w:tc>
          <w:tcPr>
            <w:tcW w:w="1980" w:type="dxa"/>
            <w:vAlign w:val="center"/>
          </w:tcPr>
          <w:p>
            <w:pPr>
              <w:spacing w:line="360" w:lineRule="auto"/>
              <w:jc w:val="center"/>
              <w:rPr>
                <w:rFonts w:ascii="宋体" w:hAnsi="宋体"/>
              </w:rPr>
            </w:pPr>
          </w:p>
        </w:tc>
        <w:tc>
          <w:tcPr>
            <w:tcW w:w="2880" w:type="dxa"/>
            <w:vAlign w:val="center"/>
          </w:tcPr>
          <w:p>
            <w:pPr>
              <w:spacing w:line="360" w:lineRule="auto"/>
              <w:jc w:val="center"/>
              <w:rPr>
                <w:rFonts w:ascii="宋体" w:hAnsi="宋体"/>
              </w:rPr>
            </w:pPr>
            <w:r>
              <w:rPr>
                <w:rFonts w:hint="eastAsia" w:ascii="宋体" w:hAnsi="宋体"/>
              </w:rPr>
              <w:t>最后例出组日期</w:t>
            </w:r>
          </w:p>
        </w:tc>
        <w:tc>
          <w:tcPr>
            <w:tcW w:w="1911" w:type="dxa"/>
            <w:vAlign w:val="center"/>
          </w:tcPr>
          <w:p>
            <w:pPr>
              <w:spacing w:line="360" w:lineRule="auto"/>
              <w:jc w:val="center"/>
              <w:rPr>
                <w:rFonts w:ascii="宋体" w:hAnsi="宋体"/>
              </w:rPr>
            </w:pPr>
          </w:p>
        </w:tc>
      </w:tr>
    </w:tbl>
    <w:p>
      <w:pPr>
        <w:spacing w:line="360" w:lineRule="auto"/>
        <w:rPr>
          <w:rFonts w:ascii="宋体" w:hAnsi="宋体"/>
        </w:rPr>
      </w:pPr>
      <w:r>
        <w:rPr>
          <w:rFonts w:hint="eastAsia" w:ascii="宋体" w:hAnsi="宋体"/>
        </w:rPr>
        <w:t>二、研究对象信息</w:t>
      </w:r>
    </w:p>
    <w:tbl>
      <w:tblPr>
        <w:tblStyle w:val="6"/>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1992"/>
        <w:gridCol w:w="2868"/>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vAlign w:val="center"/>
          </w:tcPr>
          <w:p>
            <w:pPr>
              <w:spacing w:line="360" w:lineRule="auto"/>
              <w:jc w:val="left"/>
              <w:rPr>
                <w:rFonts w:ascii="宋体" w:hAnsi="宋体"/>
              </w:rPr>
            </w:pPr>
            <w:r>
              <w:rPr>
                <w:rFonts w:hint="eastAsia" w:ascii="宋体" w:hAnsi="宋体"/>
              </w:rPr>
              <w:t>方案设计入组总例数</w:t>
            </w:r>
          </w:p>
        </w:tc>
        <w:tc>
          <w:tcPr>
            <w:tcW w:w="1992" w:type="dxa"/>
            <w:vAlign w:val="center"/>
          </w:tcPr>
          <w:p>
            <w:pPr>
              <w:spacing w:line="360" w:lineRule="auto"/>
              <w:jc w:val="left"/>
              <w:rPr>
                <w:rFonts w:ascii="宋体" w:hAnsi="宋体"/>
              </w:rPr>
            </w:pPr>
          </w:p>
        </w:tc>
        <w:tc>
          <w:tcPr>
            <w:tcW w:w="2868" w:type="dxa"/>
            <w:vAlign w:val="center"/>
          </w:tcPr>
          <w:p>
            <w:pPr>
              <w:spacing w:line="360" w:lineRule="auto"/>
              <w:jc w:val="left"/>
              <w:rPr>
                <w:rFonts w:ascii="宋体" w:hAnsi="宋体"/>
              </w:rPr>
            </w:pPr>
            <w:r>
              <w:rPr>
                <w:rFonts w:hint="eastAsia" w:ascii="宋体" w:hAnsi="宋体"/>
              </w:rPr>
              <w:t>已入组例数</w:t>
            </w:r>
          </w:p>
        </w:tc>
        <w:tc>
          <w:tcPr>
            <w:tcW w:w="1911" w:type="dxa"/>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pPr>
              <w:spacing w:line="360" w:lineRule="auto"/>
              <w:jc w:val="left"/>
              <w:rPr>
                <w:rFonts w:ascii="宋体" w:hAnsi="宋体"/>
              </w:rPr>
            </w:pPr>
            <w:r>
              <w:rPr>
                <w:rFonts w:hint="eastAsia" w:ascii="宋体" w:hAnsi="宋体"/>
              </w:rPr>
              <w:t>完成观察例数</w:t>
            </w:r>
          </w:p>
        </w:tc>
        <w:tc>
          <w:tcPr>
            <w:tcW w:w="1992" w:type="dxa"/>
            <w:vAlign w:val="center"/>
          </w:tcPr>
          <w:p>
            <w:pPr>
              <w:spacing w:line="360" w:lineRule="auto"/>
              <w:jc w:val="left"/>
              <w:rPr>
                <w:rFonts w:ascii="宋体" w:hAnsi="宋体"/>
              </w:rPr>
            </w:pPr>
          </w:p>
        </w:tc>
        <w:tc>
          <w:tcPr>
            <w:tcW w:w="2868" w:type="dxa"/>
            <w:vAlign w:val="center"/>
          </w:tcPr>
          <w:p>
            <w:pPr>
              <w:spacing w:line="360" w:lineRule="auto"/>
              <w:jc w:val="left"/>
              <w:rPr>
                <w:rFonts w:ascii="宋体" w:hAnsi="宋体"/>
              </w:rPr>
            </w:pPr>
            <w:r>
              <w:rPr>
                <w:rFonts w:hint="eastAsia" w:ascii="宋体" w:hAnsi="宋体"/>
              </w:rPr>
              <w:t>提前退出例数</w:t>
            </w:r>
          </w:p>
        </w:tc>
        <w:tc>
          <w:tcPr>
            <w:tcW w:w="1911" w:type="dxa"/>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pPr>
              <w:spacing w:line="360" w:lineRule="auto"/>
              <w:jc w:val="left"/>
              <w:rPr>
                <w:rFonts w:ascii="宋体" w:hAnsi="宋体"/>
              </w:rPr>
            </w:pPr>
            <w:r>
              <w:rPr>
                <w:rFonts w:hint="eastAsia" w:ascii="宋体" w:hAnsi="宋体"/>
              </w:rPr>
              <w:t>严重不良事件例数</w:t>
            </w:r>
          </w:p>
        </w:tc>
        <w:tc>
          <w:tcPr>
            <w:tcW w:w="1992" w:type="dxa"/>
            <w:vAlign w:val="center"/>
          </w:tcPr>
          <w:p>
            <w:pPr>
              <w:spacing w:line="360" w:lineRule="auto"/>
              <w:jc w:val="left"/>
              <w:rPr>
                <w:rFonts w:ascii="宋体" w:hAnsi="宋体"/>
              </w:rPr>
            </w:pPr>
          </w:p>
        </w:tc>
        <w:tc>
          <w:tcPr>
            <w:tcW w:w="2868" w:type="dxa"/>
            <w:vAlign w:val="center"/>
          </w:tcPr>
          <w:p>
            <w:pPr>
              <w:spacing w:line="360" w:lineRule="auto"/>
              <w:jc w:val="left"/>
              <w:rPr>
                <w:rFonts w:ascii="宋体" w:hAnsi="宋体"/>
              </w:rPr>
            </w:pPr>
            <w:r>
              <w:rPr>
                <w:rFonts w:hint="eastAsia" w:ascii="宋体" w:hAnsi="宋体"/>
              </w:rPr>
              <w:t>已报告的严重不良事件例数</w:t>
            </w:r>
          </w:p>
        </w:tc>
        <w:tc>
          <w:tcPr>
            <w:tcW w:w="1911" w:type="dxa"/>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pPr>
              <w:spacing w:line="360" w:lineRule="auto"/>
              <w:jc w:val="left"/>
              <w:rPr>
                <w:rFonts w:ascii="宋体" w:hAnsi="宋体"/>
              </w:rPr>
            </w:pPr>
            <w:r>
              <w:rPr>
                <w:rFonts w:hint="eastAsia" w:ascii="宋体" w:hAnsi="宋体"/>
              </w:rPr>
              <w:t>方案违背事件例数</w:t>
            </w:r>
          </w:p>
        </w:tc>
        <w:tc>
          <w:tcPr>
            <w:tcW w:w="1992" w:type="dxa"/>
            <w:vAlign w:val="center"/>
          </w:tcPr>
          <w:p>
            <w:pPr>
              <w:spacing w:line="360" w:lineRule="auto"/>
              <w:jc w:val="left"/>
              <w:rPr>
                <w:rFonts w:ascii="宋体" w:hAnsi="宋体"/>
              </w:rPr>
            </w:pPr>
          </w:p>
        </w:tc>
        <w:tc>
          <w:tcPr>
            <w:tcW w:w="2868" w:type="dxa"/>
            <w:vAlign w:val="center"/>
          </w:tcPr>
          <w:p>
            <w:pPr>
              <w:spacing w:line="360" w:lineRule="auto"/>
              <w:jc w:val="left"/>
              <w:rPr>
                <w:rFonts w:ascii="宋体" w:hAnsi="宋体"/>
              </w:rPr>
            </w:pPr>
            <w:r>
              <w:rPr>
                <w:rFonts w:hint="eastAsia" w:ascii="宋体" w:hAnsi="宋体"/>
              </w:rPr>
              <w:t>已报告的方案违背事件例数</w:t>
            </w:r>
          </w:p>
        </w:tc>
        <w:tc>
          <w:tcPr>
            <w:tcW w:w="1911" w:type="dxa"/>
          </w:tcPr>
          <w:p>
            <w:pPr>
              <w:spacing w:line="360" w:lineRule="auto"/>
              <w:rPr>
                <w:rFonts w:ascii="宋体" w:hAnsi="宋体"/>
              </w:rPr>
            </w:pPr>
          </w:p>
        </w:tc>
      </w:tr>
    </w:tbl>
    <w:p>
      <w:pPr>
        <w:spacing w:line="360" w:lineRule="auto"/>
        <w:rPr>
          <w:rFonts w:ascii="宋体" w:hAnsi="宋体"/>
        </w:rPr>
      </w:pPr>
      <w:r>
        <w:rPr>
          <w:rFonts w:hint="eastAsia" w:ascii="宋体" w:hAnsi="宋体"/>
        </w:rPr>
        <w:t>三、研究情况</w:t>
      </w:r>
    </w:p>
    <w:tbl>
      <w:tblPr>
        <w:tblStyle w:val="6"/>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0"/>
        <w:gridCol w:w="3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0" w:type="dxa"/>
            <w:vAlign w:val="center"/>
          </w:tcPr>
          <w:p>
            <w:pPr>
              <w:spacing w:line="360" w:lineRule="auto"/>
              <w:rPr>
                <w:rFonts w:ascii="宋体" w:hAnsi="宋体"/>
              </w:rPr>
            </w:pPr>
            <w:r>
              <w:rPr>
                <w:rFonts w:hint="eastAsia" w:ascii="宋体" w:hAnsi="宋体"/>
              </w:rPr>
              <w:t>是否存在影响研究正常进行和偏离研究方案的情况？</w:t>
            </w:r>
          </w:p>
        </w:tc>
        <w:tc>
          <w:tcPr>
            <w:tcW w:w="3569" w:type="dxa"/>
            <w:vAlign w:val="center"/>
          </w:tcPr>
          <w:p>
            <w:pPr>
              <w:spacing w:line="360" w:lineRule="auto"/>
              <w:rPr>
                <w:rFonts w:ascii="宋体" w:hAnsi="宋体"/>
              </w:rPr>
            </w:pPr>
            <w:r>
              <w:rPr>
                <w:rFonts w:hint="eastAsia" w:ascii="宋体" w:hAnsi="宋体"/>
              </w:rPr>
              <w:t>□否  □是（请附页说明）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0" w:type="dxa"/>
            <w:vAlign w:val="center"/>
          </w:tcPr>
          <w:p>
            <w:pPr>
              <w:spacing w:line="360" w:lineRule="auto"/>
              <w:rPr>
                <w:rFonts w:ascii="宋体" w:hAnsi="宋体"/>
              </w:rPr>
            </w:pPr>
            <w:r>
              <w:rPr>
                <w:rFonts w:hint="eastAsia" w:ascii="宋体" w:hAnsi="宋体"/>
              </w:rPr>
              <w:t>是否存在与研究相关的非预期的严重不良事件？</w:t>
            </w:r>
          </w:p>
        </w:tc>
        <w:tc>
          <w:tcPr>
            <w:tcW w:w="3569" w:type="dxa"/>
            <w:vAlign w:val="center"/>
          </w:tcPr>
          <w:p>
            <w:pPr>
              <w:spacing w:line="360" w:lineRule="auto"/>
              <w:rPr>
                <w:rFonts w:ascii="宋体" w:hAnsi="宋体"/>
              </w:rPr>
            </w:pPr>
            <w:r>
              <w:rPr>
                <w:rFonts w:hint="eastAsia" w:ascii="宋体" w:hAnsi="宋体"/>
              </w:rPr>
              <w:t>□否  □是（请附页说明）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0" w:type="dxa"/>
            <w:vAlign w:val="center"/>
          </w:tcPr>
          <w:p>
            <w:pPr>
              <w:spacing w:line="360" w:lineRule="auto"/>
              <w:rPr>
                <w:rFonts w:ascii="宋体" w:hAnsi="宋体"/>
              </w:rPr>
            </w:pPr>
            <w:r>
              <w:rPr>
                <w:rFonts w:hint="eastAsia" w:ascii="宋体" w:hAnsi="宋体"/>
              </w:rPr>
              <w:t>研究对象是否存在超过预期的非可控研究风险？</w:t>
            </w:r>
          </w:p>
        </w:tc>
        <w:tc>
          <w:tcPr>
            <w:tcW w:w="3569" w:type="dxa"/>
            <w:vAlign w:val="center"/>
          </w:tcPr>
          <w:p>
            <w:pPr>
              <w:spacing w:line="360" w:lineRule="auto"/>
              <w:rPr>
                <w:rFonts w:ascii="宋体" w:hAnsi="宋体"/>
              </w:rPr>
            </w:pPr>
            <w:r>
              <w:rPr>
                <w:rFonts w:hint="eastAsia" w:ascii="宋体" w:hAnsi="宋体"/>
              </w:rPr>
              <w:t>□否  □是（请附页说明）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0" w:type="dxa"/>
            <w:vAlign w:val="center"/>
          </w:tcPr>
          <w:p>
            <w:pPr>
              <w:spacing w:line="360" w:lineRule="auto"/>
              <w:rPr>
                <w:rFonts w:ascii="宋体" w:hAnsi="宋体"/>
              </w:rPr>
            </w:pPr>
            <w:r>
              <w:rPr>
                <w:rFonts w:hint="eastAsia" w:ascii="宋体" w:hAnsi="宋体"/>
              </w:rPr>
              <w:t>是否存在影响研究风险和受益的任何因素？</w:t>
            </w:r>
          </w:p>
        </w:tc>
        <w:tc>
          <w:tcPr>
            <w:tcW w:w="3569" w:type="dxa"/>
            <w:vAlign w:val="center"/>
          </w:tcPr>
          <w:p>
            <w:pPr>
              <w:spacing w:line="360" w:lineRule="auto"/>
              <w:rPr>
                <w:rFonts w:ascii="宋体" w:hAnsi="宋体"/>
              </w:rPr>
            </w:pPr>
            <w:r>
              <w:rPr>
                <w:rFonts w:hint="eastAsia" w:ascii="宋体" w:hAnsi="宋体"/>
              </w:rPr>
              <w:t>□否  □是（请附页说明）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0" w:type="dxa"/>
            <w:vAlign w:val="center"/>
          </w:tcPr>
          <w:p>
            <w:pPr>
              <w:spacing w:line="360" w:lineRule="auto"/>
              <w:rPr>
                <w:rFonts w:ascii="宋体" w:hAnsi="宋体"/>
              </w:rPr>
            </w:pPr>
            <w:r>
              <w:rPr>
                <w:rFonts w:hint="eastAsia" w:ascii="宋体" w:hAnsi="宋体"/>
              </w:rPr>
              <w:t>是否存在影响研究参与者权益的问题或现象？</w:t>
            </w:r>
          </w:p>
        </w:tc>
        <w:tc>
          <w:tcPr>
            <w:tcW w:w="3569" w:type="dxa"/>
            <w:vAlign w:val="center"/>
          </w:tcPr>
          <w:p>
            <w:pPr>
              <w:spacing w:line="360" w:lineRule="auto"/>
              <w:rPr>
                <w:rFonts w:ascii="宋体" w:hAnsi="宋体"/>
              </w:rPr>
            </w:pPr>
            <w:r>
              <w:rPr>
                <w:rFonts w:hint="eastAsia" w:ascii="宋体" w:hAnsi="宋体"/>
              </w:rPr>
              <w:t>□否  □是（请附页说明）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0" w:type="dxa"/>
            <w:vAlign w:val="center"/>
          </w:tcPr>
          <w:p>
            <w:pPr>
              <w:spacing w:line="360" w:lineRule="auto"/>
              <w:rPr>
                <w:rFonts w:ascii="宋体" w:hAnsi="宋体"/>
              </w:rPr>
            </w:pPr>
            <w:r>
              <w:rPr>
                <w:rFonts w:hint="eastAsia" w:ascii="宋体" w:hAnsi="宋体"/>
              </w:rPr>
              <w:t>严重不良事件或方案规定必须报告的重要医学事件是否已经及时报告？</w:t>
            </w:r>
          </w:p>
        </w:tc>
        <w:tc>
          <w:tcPr>
            <w:tcW w:w="3569" w:type="dxa"/>
            <w:vAlign w:val="center"/>
          </w:tcPr>
          <w:p>
            <w:pPr>
              <w:spacing w:line="360" w:lineRule="auto"/>
              <w:rPr>
                <w:rFonts w:ascii="宋体" w:hAnsi="宋体"/>
              </w:rPr>
            </w:pPr>
            <w:r>
              <w:rPr>
                <w:rFonts w:hint="eastAsia" w:ascii="宋体" w:hAnsi="宋体"/>
              </w:rPr>
              <w:t xml:space="preserve">□是 </w:t>
            </w:r>
            <w:r>
              <w:rPr>
                <w:rFonts w:ascii="宋体" w:hAnsi="宋体"/>
              </w:rPr>
              <w:t xml:space="preserve"> </w:t>
            </w:r>
            <w:r>
              <w:rPr>
                <w:rFonts w:hint="eastAsia" w:ascii="宋体" w:hAnsi="宋体"/>
              </w:rPr>
              <w:t xml:space="preserve">□不适用 □否（请附页说明） </w:t>
            </w:r>
          </w:p>
        </w:tc>
      </w:tr>
    </w:tbl>
    <w:p>
      <w:pPr>
        <w:spacing w:line="360" w:lineRule="auto"/>
        <w:rPr>
          <w:rFonts w:ascii="宋体" w:hAnsi="宋体"/>
        </w:rPr>
      </w:pPr>
      <w:r>
        <w:rPr>
          <w:rFonts w:hint="eastAsia" w:ascii="宋体" w:hAnsi="宋体"/>
        </w:rPr>
        <w:t>备注：1、本表适用范围：涉及医学伦理问题的疫苗临床试验或科研课题。</w:t>
      </w:r>
    </w:p>
    <w:p>
      <w:pPr>
        <w:spacing w:line="360" w:lineRule="auto"/>
        <w:rPr>
          <w:rFonts w:ascii="宋体" w:hAnsi="宋体"/>
        </w:rPr>
      </w:pPr>
    </w:p>
    <w:p>
      <w:pPr>
        <w:spacing w:line="360" w:lineRule="auto"/>
        <w:rPr>
          <w:rFonts w:ascii="宋体" w:hAnsi="宋体"/>
        </w:rPr>
      </w:pPr>
      <w:r>
        <w:rPr>
          <w:rFonts w:hint="eastAsia" w:ascii="宋体" w:hAnsi="宋体"/>
        </w:rPr>
        <w:t>项目负责人签字：</w:t>
      </w:r>
      <w:r>
        <w:rPr>
          <w:rFonts w:hint="eastAsia" w:ascii="宋体" w:hAnsi="宋体"/>
          <w:u w:val="single"/>
        </w:rPr>
        <w:t xml:space="preserve">                       </w:t>
      </w:r>
      <w:r>
        <w:rPr>
          <w:rFonts w:hint="eastAsia" w:ascii="宋体" w:hAnsi="宋体"/>
        </w:rPr>
        <w:t xml:space="preserve">     签字日期：</w:t>
      </w:r>
      <w:r>
        <w:rPr>
          <w:rFonts w:hint="eastAsia" w:ascii="宋体" w:hAnsi="宋体"/>
          <w:u w:val="single"/>
        </w:rPr>
        <w:t xml:space="preserve">                        </w:t>
      </w:r>
    </w:p>
    <w:p>
      <w:pPr>
        <w:jc w:val="center"/>
        <w:rPr>
          <w:rFonts w:ascii="黑体" w:eastAsia="黑体" w:cs="黑体"/>
        </w:rPr>
      </w:pPr>
    </w:p>
    <w:sectPr>
      <w:headerReference r:id="rId3" w:type="default"/>
      <w:footerReference r:id="rId4" w:type="default"/>
      <w:pgSz w:w="11906" w:h="16838"/>
      <w:pgMar w:top="1440" w:right="1797" w:bottom="1440" w:left="1797" w:header="851" w:footer="992" w:gutter="0"/>
      <w:cols w:space="720" w:num="1"/>
      <w:docGrid w:type="linesAndChars" w:linePitch="34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1"/>
        <w:szCs w:val="21"/>
      </w:rPr>
    </w:pPr>
    <w:r>
      <w:rPr>
        <w:rFonts w:hint="eastAsia" w:cs="宋体"/>
      </w:rPr>
      <w:t>第</w:t>
    </w:r>
    <w:r>
      <w:fldChar w:fldCharType="begin"/>
    </w:r>
    <w:r>
      <w:instrText xml:space="preserve"> PAGE </w:instrText>
    </w:r>
    <w:r>
      <w:fldChar w:fldCharType="separate"/>
    </w:r>
    <w:r>
      <w:t>1</w:t>
    </w:r>
    <w:r>
      <w:fldChar w:fldCharType="end"/>
    </w:r>
    <w:r>
      <w:rPr>
        <w:rFonts w:hint="eastAsia" w:cs="宋体"/>
      </w:rPr>
      <w:t>页共</w:t>
    </w:r>
    <w:r>
      <w:fldChar w:fldCharType="begin"/>
    </w:r>
    <w:r>
      <w:instrText xml:space="preserve"> NUMPAGES </w:instrText>
    </w:r>
    <w:r>
      <w:fldChar w:fldCharType="separate"/>
    </w:r>
    <w:r>
      <w:t>1</w:t>
    </w:r>
    <w:r>
      <w:fldChar w:fldCharType="end"/>
    </w:r>
    <w:r>
      <w:rPr>
        <w:rFonts w:hint="eastAsia" w:cs="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版本号：6.0</w:t>
    </w:r>
    <w:r>
      <w:ptab w:relativeTo="margin" w:alignment="center" w:leader="none"/>
    </w:r>
    <w:r>
      <w:t>HNCDC-IRB-0</w:t>
    </w:r>
    <w:r>
      <w:rPr>
        <w:rFonts w:hint="eastAsia"/>
      </w:rPr>
      <w:t>5</w:t>
    </w:r>
    <w:r>
      <w:t>0</w:t>
    </w:r>
    <w:r>
      <w:rPr>
        <w:rFonts w:hint="eastAsia"/>
      </w:rPr>
      <w:t>8</w:t>
    </w:r>
    <w:r>
      <w:ptab w:relativeTo="margin" w:alignment="right" w:leader="none"/>
    </w:r>
    <w:r>
      <w:rPr>
        <w:rFonts w:hint="eastAsia"/>
      </w:rPr>
      <w:t>版本日期：2024年</w:t>
    </w:r>
    <w:r>
      <w:rPr>
        <w:rFonts w:hint="eastAsia"/>
        <w:lang w:val="en-US" w:eastAsia="zh-CN"/>
      </w:rPr>
      <w:t>6</w:t>
    </w:r>
    <w:bookmarkStart w:id="0" w:name="_GoBack"/>
    <w:bookmarkEnd w:id="0"/>
    <w:r>
      <w:rPr>
        <w:rFonts w:hint="eastAsia"/>
      </w:rPr>
      <w:t>月15日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5"/>
  <w:drawingGridVerticalSpacing w:val="174"/>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TNiMmExOTExZWQ0NjJjNzM2MTg2Nzg4Nzk0NWJhMGUifQ=="/>
    <w:docVar w:name="KSO_WPS_MARK_KEY" w:val="959f0bf6-b28f-4319-921f-b5f0b8c22b35"/>
  </w:docVars>
  <w:rsids>
    <w:rsidRoot w:val="00833CB0"/>
    <w:rsid w:val="001359B6"/>
    <w:rsid w:val="001D4576"/>
    <w:rsid w:val="001F3186"/>
    <w:rsid w:val="0037713E"/>
    <w:rsid w:val="003F0280"/>
    <w:rsid w:val="003F4611"/>
    <w:rsid w:val="004442B5"/>
    <w:rsid w:val="004B1619"/>
    <w:rsid w:val="00524043"/>
    <w:rsid w:val="00550939"/>
    <w:rsid w:val="005E5636"/>
    <w:rsid w:val="0070477A"/>
    <w:rsid w:val="007154AE"/>
    <w:rsid w:val="00795A7E"/>
    <w:rsid w:val="007B792E"/>
    <w:rsid w:val="00833CB0"/>
    <w:rsid w:val="00884C2A"/>
    <w:rsid w:val="009B5B51"/>
    <w:rsid w:val="009C4B70"/>
    <w:rsid w:val="00A86CC8"/>
    <w:rsid w:val="00A8711E"/>
    <w:rsid w:val="00B76B49"/>
    <w:rsid w:val="00BE183B"/>
    <w:rsid w:val="00C42FDA"/>
    <w:rsid w:val="00C5311E"/>
    <w:rsid w:val="00D01EB9"/>
    <w:rsid w:val="00D06517"/>
    <w:rsid w:val="00D30835"/>
    <w:rsid w:val="00DC3CF7"/>
    <w:rsid w:val="00DD3176"/>
    <w:rsid w:val="00E625DA"/>
    <w:rsid w:val="00EB67D1"/>
    <w:rsid w:val="00EE1CF1"/>
    <w:rsid w:val="00EF6936"/>
    <w:rsid w:val="00F72A0B"/>
    <w:rsid w:val="00F861F1"/>
    <w:rsid w:val="00F9709F"/>
    <w:rsid w:val="67B33185"/>
    <w:rsid w:val="6DB955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link w:val="8"/>
    <w:qFormat/>
    <w:uiPriority w:val="99"/>
    <w:pPr>
      <w:jc w:val="center"/>
    </w:pPr>
    <w:rPr>
      <w:b/>
      <w:bCs/>
    </w:rPr>
  </w:style>
  <w:style w:type="character" w:customStyle="1" w:styleId="8">
    <w:name w:val="副标题 字符"/>
    <w:link w:val="5"/>
    <w:qFormat/>
    <w:locked/>
    <w:uiPriority w:val="99"/>
    <w:rPr>
      <w:rFonts w:eastAsia="宋体"/>
      <w:b/>
      <w:bCs/>
      <w:sz w:val="24"/>
      <w:szCs w:val="24"/>
    </w:rPr>
  </w:style>
  <w:style w:type="character" w:customStyle="1" w:styleId="9">
    <w:name w:val="页眉 字符"/>
    <w:link w:val="4"/>
    <w:qFormat/>
    <w:locked/>
    <w:uiPriority w:val="99"/>
    <w:rPr>
      <w:rFonts w:eastAsia="宋体"/>
      <w:sz w:val="18"/>
      <w:szCs w:val="18"/>
    </w:rPr>
  </w:style>
  <w:style w:type="character" w:customStyle="1" w:styleId="10">
    <w:name w:val="页脚 字符"/>
    <w:link w:val="3"/>
    <w:semiHidden/>
    <w:qFormat/>
    <w:locked/>
    <w:uiPriority w:val="99"/>
    <w:rPr>
      <w:rFonts w:eastAsia="宋体"/>
      <w:sz w:val="18"/>
      <w:szCs w:val="18"/>
    </w:rPr>
  </w:style>
  <w:style w:type="character" w:customStyle="1" w:styleId="11">
    <w:name w:val="批注框文本 字符"/>
    <w:link w:val="2"/>
    <w:semiHidden/>
    <w:qFormat/>
    <w:locked/>
    <w:uiPriority w:val="99"/>
    <w:rPr>
      <w:rFonts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408</Words>
  <Characters>408</Characters>
  <Lines>3</Lines>
  <Paragraphs>1</Paragraphs>
  <TotalTime>11</TotalTime>
  <ScaleCrop>false</ScaleCrop>
  <LinksUpToDate>false</LinksUpToDate>
  <CharactersWithSpaces>474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2012-05-06T08:33:00Z</dcterms:created>
  <dc:creator>王民生</dc:creator>
  <cp:lastModifiedBy>萌萌阿狸</cp:lastModifiedBy>
  <cp:lastPrinted>2014-09-18T06:37:00Z</cp:lastPrinted>
  <dcterms:modified xsi:type="dcterms:W3CDTF">2024-06-20T04:46:06Z</dcterms:modified>
  <dc:title>江苏省疾病预防控制中心伦理审查委员会</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5582E3243C22447BB35EFF6ADA1CF021_12</vt:lpwstr>
  </property>
</Properties>
</file>